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301"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975"/>
        <w:gridCol w:w="6345"/>
      </w:tblGrid>
      <w:tr w:rsidR="00CB2CE2" w:rsidRPr="00CB2CE2" w:rsidTr="00937F53">
        <w:tc>
          <w:tcPr>
            <w:tcW w:w="1926" w:type="pct"/>
          </w:tcPr>
          <w:p w:rsidR="002E5806" w:rsidRPr="00CB2CE2" w:rsidRDefault="00996C29" w:rsidP="00937F53">
            <w:pPr>
              <w:spacing w:before="120" w:line="276" w:lineRule="auto"/>
              <w:jc w:val="center"/>
              <w:rPr>
                <w:b/>
                <w:color w:val="000000" w:themeColor="text1"/>
                <w:sz w:val="28"/>
              </w:rPr>
            </w:pPr>
            <w:r w:rsidRPr="00996C29">
              <w:rPr>
                <w:noProof/>
                <w:color w:val="000000" w:themeColor="text1"/>
              </w:rPr>
              <w:pict>
                <v:line id="Line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9.2pt,29.45pt" to="128.6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" strokecolor="black [3200]" strokeweight="1pt">
                  <v:stroke joinstyle="miter"/>
                </v:line>
              </w:pict>
            </w:r>
            <w:r w:rsidR="004D0B72">
              <w:rPr>
                <w:b/>
                <w:color w:val="000000" w:themeColor="text1"/>
                <w:sz w:val="28"/>
              </w:rPr>
              <w:t>BỘ TÀI CHÍNH</w:t>
            </w:r>
            <w:r w:rsidR="002E5806" w:rsidRPr="00CB2CE2">
              <w:rPr>
                <w:b/>
                <w:color w:val="000000" w:themeColor="text1"/>
                <w:sz w:val="28"/>
              </w:rPr>
              <w:br/>
            </w:r>
          </w:p>
        </w:tc>
        <w:tc>
          <w:tcPr>
            <w:tcW w:w="3074" w:type="pct"/>
          </w:tcPr>
          <w:p w:rsidR="002E5806" w:rsidRPr="00CB2CE2" w:rsidRDefault="00996C29" w:rsidP="00937F53">
            <w:pPr>
              <w:spacing w:before="120" w:line="276" w:lineRule="auto"/>
              <w:jc w:val="center"/>
              <w:rPr>
                <w:b/>
                <w:color w:val="000000" w:themeColor="text1"/>
                <w:sz w:val="28"/>
              </w:rPr>
            </w:pPr>
            <w:r w:rsidRPr="00996C29">
              <w:rPr>
                <w:i/>
                <w:noProof/>
                <w:color w:val="000000" w:themeColor="text1"/>
              </w:rPr>
              <w:pict>
                <v:line id="Line 2" o:spid="_x0000_s1027"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8pt,42.55pt" to="227.8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" strokeweight="1pt"/>
              </w:pict>
            </w:r>
            <w:r w:rsidR="002E5806" w:rsidRPr="00CB2CE2">
              <w:rPr>
                <w:b/>
                <w:color w:val="000000" w:themeColor="text1"/>
                <w:sz w:val="28"/>
              </w:rPr>
              <w:t>CỘNG HÒA XÃ HỘI CHỦ NGHĨA VIỆT NAM</w:t>
            </w:r>
            <w:r w:rsidR="002E5806" w:rsidRPr="00CB2CE2">
              <w:rPr>
                <w:b/>
                <w:color w:val="000000" w:themeColor="text1"/>
                <w:sz w:val="28"/>
              </w:rPr>
              <w:br/>
              <w:t xml:space="preserve">Độc lập - Tự do - Hạnh phúc </w:t>
            </w:r>
            <w:r w:rsidR="002E5806" w:rsidRPr="00CB2CE2">
              <w:rPr>
                <w:b/>
                <w:color w:val="000000" w:themeColor="text1"/>
                <w:sz w:val="28"/>
              </w:rPr>
              <w:br/>
            </w:r>
          </w:p>
        </w:tc>
      </w:tr>
      <w:tr w:rsidR="00CB2CE2" w:rsidRPr="00CB2CE2" w:rsidTr="00937F53">
        <w:tc>
          <w:tcPr>
            <w:tcW w:w="1926" w:type="pct"/>
          </w:tcPr>
          <w:p w:rsidR="002E5806" w:rsidRPr="00CB2CE2" w:rsidRDefault="002E5806" w:rsidP="0071561E">
            <w:pPr>
              <w:spacing w:before="120" w:line="276" w:lineRule="auto"/>
              <w:jc w:val="center"/>
              <w:rPr>
                <w:color w:val="000000" w:themeColor="text1"/>
                <w:sz w:val="28"/>
              </w:rPr>
            </w:pPr>
            <w:r w:rsidRPr="00CB2CE2">
              <w:rPr>
                <w:bCs/>
                <w:color w:val="000000" w:themeColor="text1"/>
                <w:sz w:val="28"/>
              </w:rPr>
              <w:t>Số:</w:t>
            </w:r>
            <w:r w:rsidR="00401FF4">
              <w:rPr>
                <w:bCs/>
                <w:color w:val="000000" w:themeColor="text1"/>
                <w:sz w:val="28"/>
              </w:rPr>
              <w:t xml:space="preserve">      </w:t>
            </w:r>
            <w:r w:rsidRPr="00CB2CE2">
              <w:rPr>
                <w:bCs/>
                <w:color w:val="000000" w:themeColor="text1"/>
                <w:sz w:val="28"/>
              </w:rPr>
              <w:t>/BC</w:t>
            </w:r>
            <w:r w:rsidRPr="00CB2CE2">
              <w:rPr>
                <w:color w:val="000000" w:themeColor="text1"/>
                <w:sz w:val="28"/>
              </w:rPr>
              <w:t>-</w:t>
            </w:r>
            <w:r w:rsidR="004D0B72">
              <w:rPr>
                <w:color w:val="000000" w:themeColor="text1"/>
                <w:sz w:val="28"/>
              </w:rPr>
              <w:t>BTC</w:t>
            </w:r>
          </w:p>
        </w:tc>
        <w:tc>
          <w:tcPr>
            <w:tcW w:w="3074" w:type="pct"/>
          </w:tcPr>
          <w:p w:rsidR="002E5806" w:rsidRPr="00CB2CE2" w:rsidRDefault="002E5806" w:rsidP="00937F53">
            <w:pPr>
              <w:spacing w:before="120" w:line="276" w:lineRule="auto"/>
              <w:jc w:val="center"/>
              <w:rPr>
                <w:i/>
                <w:color w:val="000000" w:themeColor="text1"/>
                <w:sz w:val="28"/>
              </w:rPr>
            </w:pPr>
            <w:r w:rsidRPr="00CB2CE2">
              <w:rPr>
                <w:i/>
                <w:iCs/>
                <w:color w:val="000000" w:themeColor="text1"/>
                <w:sz w:val="28"/>
              </w:rPr>
              <w:t xml:space="preserve">Hà Nội, ngày </w:t>
            </w:r>
            <w:r w:rsidR="00401FF4">
              <w:rPr>
                <w:i/>
                <w:iCs/>
                <w:color w:val="000000" w:themeColor="text1"/>
                <w:sz w:val="28"/>
              </w:rPr>
              <w:t xml:space="preserve">   </w:t>
            </w:r>
            <w:r w:rsidRPr="00CB2CE2">
              <w:rPr>
                <w:i/>
                <w:iCs/>
                <w:color w:val="000000" w:themeColor="text1"/>
                <w:sz w:val="28"/>
              </w:rPr>
              <w:t xml:space="preserve">tháng </w:t>
            </w:r>
            <w:r w:rsidR="000D71A5">
              <w:rPr>
                <w:i/>
                <w:iCs/>
                <w:color w:val="000000" w:themeColor="text1"/>
                <w:sz w:val="28"/>
              </w:rPr>
              <w:t>12</w:t>
            </w:r>
            <w:r w:rsidR="00474B31">
              <w:rPr>
                <w:i/>
                <w:iCs/>
                <w:color w:val="000000" w:themeColor="text1"/>
                <w:sz w:val="28"/>
              </w:rPr>
              <w:t xml:space="preserve"> </w:t>
            </w:r>
            <w:r w:rsidRPr="00CB2CE2">
              <w:rPr>
                <w:i/>
                <w:iCs/>
                <w:color w:val="000000" w:themeColor="text1"/>
                <w:sz w:val="28"/>
              </w:rPr>
              <w:t xml:space="preserve">năm </w:t>
            </w:r>
            <w:r w:rsidR="008B61EE">
              <w:rPr>
                <w:i/>
                <w:iCs/>
                <w:color w:val="000000" w:themeColor="text1"/>
                <w:sz w:val="28"/>
              </w:rPr>
              <w:t>2025</w:t>
            </w:r>
          </w:p>
        </w:tc>
      </w:tr>
    </w:tbl>
    <w:p w:rsidR="00616937" w:rsidRDefault="00616937" w:rsidP="00191BA5">
      <w:pPr>
        <w:spacing w:before="120" w:line="276" w:lineRule="auto"/>
        <w:jc w:val="center"/>
        <w:rPr>
          <w:b/>
          <w:bCs/>
          <w:color w:val="000000" w:themeColor="text1"/>
          <w:sz w:val="28"/>
        </w:rPr>
      </w:pPr>
    </w:p>
    <w:p w:rsidR="002E5806" w:rsidRPr="00CB2CE2" w:rsidRDefault="002E5806" w:rsidP="00191BA5">
      <w:pPr>
        <w:spacing w:before="120" w:line="276" w:lineRule="auto"/>
        <w:jc w:val="center"/>
        <w:rPr>
          <w:b/>
          <w:bCs/>
          <w:color w:val="000000" w:themeColor="text1"/>
          <w:sz w:val="28"/>
        </w:rPr>
      </w:pPr>
      <w:r w:rsidRPr="00CB2CE2">
        <w:rPr>
          <w:b/>
          <w:bCs/>
          <w:color w:val="000000" w:themeColor="text1"/>
          <w:sz w:val="28"/>
        </w:rPr>
        <w:t>BÁO CÁO</w:t>
      </w:r>
    </w:p>
    <w:p w:rsidR="002E5806" w:rsidRPr="00DE1212" w:rsidRDefault="002E5806" w:rsidP="00DE1212">
      <w:pPr>
        <w:spacing w:before="120" w:line="276" w:lineRule="auto"/>
        <w:jc w:val="center"/>
        <w:rPr>
          <w:rFonts w:ascii="Times New Roman Bold" w:hAnsi="Times New Roman Bold"/>
          <w:b/>
          <w:bCs/>
          <w:color w:val="000000" w:themeColor="text1"/>
          <w:spacing w:val="-4"/>
          <w:sz w:val="28"/>
        </w:rPr>
      </w:pPr>
      <w:r w:rsidRPr="00DE1212">
        <w:rPr>
          <w:rFonts w:ascii="Times New Roman Bold" w:hAnsi="Times New Roman Bold"/>
          <w:b/>
          <w:bCs/>
          <w:color w:val="000000" w:themeColor="text1"/>
          <w:spacing w:val="-4"/>
          <w:sz w:val="28"/>
        </w:rPr>
        <w:t xml:space="preserve">Về rà soát các chủ trương, đường lối của Đảng, văn bản quy phạm pháp luật, điều ước quốc tế có liên quan đến </w:t>
      </w:r>
      <w:r w:rsidR="0015577E" w:rsidRPr="00DE1212">
        <w:rPr>
          <w:rFonts w:ascii="Times New Roman Bold" w:hAnsi="Times New Roman Bold"/>
          <w:b/>
          <w:bCs/>
          <w:color w:val="000000" w:themeColor="text1"/>
          <w:spacing w:val="-4"/>
          <w:sz w:val="28"/>
        </w:rPr>
        <w:t>d</w:t>
      </w:r>
      <w:r w:rsidRPr="00DE1212">
        <w:rPr>
          <w:rFonts w:ascii="Times New Roman Bold" w:hAnsi="Times New Roman Bold"/>
          <w:b/>
          <w:bCs/>
          <w:color w:val="000000" w:themeColor="text1"/>
          <w:spacing w:val="-4"/>
          <w:sz w:val="28"/>
        </w:rPr>
        <w:t>ự thảo</w:t>
      </w:r>
      <w:r w:rsidR="003063D6" w:rsidRPr="00DE1212">
        <w:rPr>
          <w:rFonts w:ascii="Times New Roman Bold" w:hAnsi="Times New Roman Bold"/>
          <w:b/>
          <w:bCs/>
          <w:color w:val="000000" w:themeColor="text1"/>
          <w:spacing w:val="-4"/>
          <w:sz w:val="28"/>
        </w:rPr>
        <w:t xml:space="preserve">Nghị định </w:t>
      </w:r>
      <w:r w:rsidR="00D043F1" w:rsidRPr="00DE1212">
        <w:rPr>
          <w:rFonts w:ascii="Times New Roman Bold" w:hAnsi="Times New Roman Bold"/>
          <w:b/>
          <w:bCs/>
          <w:color w:val="000000" w:themeColor="text1"/>
          <w:spacing w:val="-4"/>
          <w:sz w:val="28"/>
        </w:rPr>
        <w:t>sửa đổi, bổ sung một số điều của Nghị định số 242/2025/NĐ-CP ngày 10/9/2025 của Chính phủ về quản lý và sử dụng vốn hỗ trợ phát triển chính thức (ODA) và vay ưu đãi nước ngoài.</w:t>
      </w:r>
    </w:p>
    <w:p w:rsidR="00DE1212" w:rsidRDefault="00DE1212" w:rsidP="00616937">
      <w:pPr>
        <w:spacing w:before="120"/>
        <w:ind w:firstLine="567"/>
        <w:jc w:val="both"/>
        <w:rPr>
          <w:color w:val="000000" w:themeColor="text1"/>
          <w:sz w:val="28"/>
        </w:rPr>
      </w:pPr>
    </w:p>
    <w:p w:rsidR="002E5806" w:rsidRPr="00DE1212" w:rsidRDefault="002E5806" w:rsidP="00F11E6C">
      <w:pPr>
        <w:spacing w:before="120" w:after="120" w:line="252" w:lineRule="auto"/>
        <w:ind w:firstLine="567"/>
        <w:jc w:val="both"/>
        <w:rPr>
          <w:color w:val="000000" w:themeColor="text1"/>
          <w:sz w:val="28"/>
        </w:rPr>
      </w:pPr>
      <w:r w:rsidRPr="00CB2CE2">
        <w:rPr>
          <w:color w:val="000000" w:themeColor="text1"/>
          <w:sz w:val="28"/>
        </w:rPr>
        <w:t>Thực hiện quy định của Luật Ban hành văn bản quy phạm pháp luật</w:t>
      </w:r>
      <w:r w:rsidR="0015577E" w:rsidRPr="00CB2CE2">
        <w:rPr>
          <w:color w:val="000000" w:themeColor="text1"/>
          <w:sz w:val="28"/>
        </w:rPr>
        <w:t xml:space="preserve">, </w:t>
      </w:r>
      <w:r w:rsidR="004D0B72">
        <w:rPr>
          <w:color w:val="000000" w:themeColor="text1"/>
          <w:sz w:val="28"/>
        </w:rPr>
        <w:t>Bộ Tài chính</w:t>
      </w:r>
      <w:r w:rsidR="004A43B8">
        <w:rPr>
          <w:color w:val="000000" w:themeColor="text1"/>
          <w:sz w:val="28"/>
        </w:rPr>
        <w:t xml:space="preserve"> </w:t>
      </w:r>
      <w:r w:rsidRPr="00CB2CE2">
        <w:rPr>
          <w:color w:val="000000" w:themeColor="text1"/>
          <w:sz w:val="28"/>
        </w:rPr>
        <w:t xml:space="preserve">đã tiến hành rà soát các chủ trương, đường lối của Đảng, văn bản quy phạm pháp luật, điều ước quốc tế có liên quan đến </w:t>
      </w:r>
      <w:r w:rsidR="004D0B72" w:rsidRPr="004D0B72">
        <w:rPr>
          <w:color w:val="000000" w:themeColor="text1"/>
          <w:sz w:val="28"/>
        </w:rPr>
        <w:t xml:space="preserve">dự thảo </w:t>
      </w:r>
      <w:r w:rsidR="00DE1212" w:rsidRPr="00DE1212">
        <w:rPr>
          <w:color w:val="000000" w:themeColor="text1"/>
          <w:sz w:val="28"/>
        </w:rPr>
        <w:t>Nghị định sửa đổi, bổ sung một số điều của Nghị định số 242/2025/NĐ-CP ngày 10/9/2025 của Chính phủ về quản lý và sử dụng vốn hỗ trợ phát triển chính thức (ODA) và vay ưu đãi nước ngoài</w:t>
      </w:r>
      <w:r w:rsidR="0043722A" w:rsidRPr="004D0B72">
        <w:rPr>
          <w:color w:val="000000" w:themeColor="text1"/>
          <w:sz w:val="28"/>
        </w:rPr>
        <w:t>.</w:t>
      </w:r>
      <w:r w:rsidR="004A43B8">
        <w:rPr>
          <w:color w:val="000000" w:themeColor="text1"/>
          <w:sz w:val="28"/>
        </w:rPr>
        <w:t xml:space="preserve"> </w:t>
      </w:r>
      <w:r w:rsidR="0038153D" w:rsidRPr="00CB2CE2">
        <w:rPr>
          <w:color w:val="000000" w:themeColor="text1"/>
          <w:sz w:val="28"/>
        </w:rPr>
        <w:t xml:space="preserve">Kết quả rà soát như sau: </w:t>
      </w:r>
    </w:p>
    <w:p w:rsidR="002E5806" w:rsidRPr="00CB2CE2" w:rsidRDefault="002E5806" w:rsidP="00F11E6C">
      <w:pPr>
        <w:spacing w:before="120" w:after="120" w:line="252" w:lineRule="auto"/>
        <w:ind w:firstLine="567"/>
        <w:rPr>
          <w:b/>
          <w:bCs/>
          <w:color w:val="000000" w:themeColor="text1"/>
          <w:sz w:val="28"/>
        </w:rPr>
      </w:pPr>
      <w:r w:rsidRPr="00CB2CE2">
        <w:rPr>
          <w:b/>
          <w:bCs/>
          <w:color w:val="000000" w:themeColor="text1"/>
          <w:sz w:val="28"/>
        </w:rPr>
        <w:t>I. TỔ CHỨC THỰC HIỆN RÀ SOÁT</w:t>
      </w:r>
    </w:p>
    <w:p w:rsidR="002E5806" w:rsidRPr="00974897" w:rsidRDefault="002E5806" w:rsidP="00F11E6C">
      <w:pPr>
        <w:spacing w:before="120" w:after="120" w:line="252" w:lineRule="auto"/>
        <w:ind w:firstLine="567"/>
        <w:rPr>
          <w:b/>
          <w:bCs/>
          <w:color w:val="000000" w:themeColor="text1"/>
          <w:sz w:val="28"/>
        </w:rPr>
      </w:pPr>
      <w:r w:rsidRPr="00974897">
        <w:rPr>
          <w:b/>
          <w:bCs/>
          <w:color w:val="000000" w:themeColor="text1"/>
          <w:sz w:val="28"/>
        </w:rPr>
        <w:t>1. Mục đích, yêu cầu rà soát</w:t>
      </w:r>
    </w:p>
    <w:p w:rsidR="0043722A" w:rsidRPr="00CB2CE2" w:rsidRDefault="0043722A" w:rsidP="00F11E6C">
      <w:pPr>
        <w:spacing w:before="120" w:after="120" w:line="252" w:lineRule="auto"/>
        <w:ind w:firstLine="567"/>
        <w:jc w:val="both"/>
        <w:rPr>
          <w:color w:val="000000" w:themeColor="text1"/>
          <w:sz w:val="28"/>
        </w:rPr>
      </w:pPr>
      <w:r w:rsidRPr="00CB2CE2">
        <w:rPr>
          <w:color w:val="000000" w:themeColor="text1"/>
          <w:sz w:val="28"/>
        </w:rPr>
        <w:t xml:space="preserve">Việc rà soát chủ trương, đường lối của Đảng, các văn bản quy phạm pháp luật hiện hành và </w:t>
      </w:r>
      <w:r w:rsidRPr="003063D6">
        <w:rPr>
          <w:sz w:val="28"/>
          <w:szCs w:val="28"/>
        </w:rPr>
        <w:t xml:space="preserve">điều ước quốc tế mà Việt Nam là thành viên có liên quan đến </w:t>
      </w:r>
      <w:r w:rsidR="00004704" w:rsidRPr="003063D6">
        <w:rPr>
          <w:sz w:val="28"/>
          <w:szCs w:val="28"/>
        </w:rPr>
        <w:t xml:space="preserve">dự thảo </w:t>
      </w:r>
      <w:r w:rsidR="00DE1212" w:rsidRPr="00DE1212">
        <w:rPr>
          <w:color w:val="000000" w:themeColor="text1"/>
          <w:sz w:val="28"/>
        </w:rPr>
        <w:t>Nghị định sửa đổi, bổ sung một số điều của Nghị định số 242/2025/NĐ-CP ngày 10/9/2025 của Chính phủ về quản lý và sử dụng vốn hỗ trợ phát triển chính thức (ODA) và vay ưu đãi nước ngoài</w:t>
      </w:r>
      <w:r w:rsidR="00004704">
        <w:rPr>
          <w:sz w:val="28"/>
          <w:szCs w:val="28"/>
        </w:rPr>
        <w:t xml:space="preserve"> (dự thảo Nghị định)</w:t>
      </w:r>
      <w:r w:rsidRPr="00CB2CE2">
        <w:rPr>
          <w:color w:val="000000" w:themeColor="text1"/>
          <w:sz w:val="28"/>
        </w:rPr>
        <w:t xml:space="preserve"> nhằm bảo đảm tính hợp hiến, hợp pháp, thống nhất và đồng bộ của hệ thống pháp luật</w:t>
      </w:r>
      <w:r w:rsidR="006626B7">
        <w:rPr>
          <w:color w:val="000000" w:themeColor="text1"/>
          <w:sz w:val="28"/>
        </w:rPr>
        <w:t>.</w:t>
      </w:r>
      <w:r w:rsidRPr="00CB2CE2">
        <w:rPr>
          <w:color w:val="000000" w:themeColor="text1"/>
          <w:sz w:val="28"/>
        </w:rPr>
        <w:t xml:space="preserve"> Đồng thời, việc rà soát giúp phát hiện các quy định không còn phù hợp để kịp thời điều chỉnh, bổ sung hoặc thay thế, tạo cơ sở pháp lý vững chắc, phục vụ tốt cho công tác quản lý nhà nước </w:t>
      </w:r>
      <w:r w:rsidR="00004704">
        <w:rPr>
          <w:color w:val="000000" w:themeColor="text1"/>
          <w:sz w:val="28"/>
        </w:rPr>
        <w:t xml:space="preserve">theo quy định của pháp luật về </w:t>
      </w:r>
      <w:r w:rsidR="00974897" w:rsidRPr="003063D6">
        <w:rPr>
          <w:sz w:val="28"/>
          <w:szCs w:val="28"/>
        </w:rPr>
        <w:t>quản lý nợ công</w:t>
      </w:r>
      <w:r w:rsidR="00DE1212">
        <w:rPr>
          <w:color w:val="000000" w:themeColor="text1"/>
          <w:sz w:val="28"/>
        </w:rPr>
        <w:t>.</w:t>
      </w:r>
    </w:p>
    <w:p w:rsidR="00806BAD" w:rsidRPr="00CB2CE2" w:rsidRDefault="0043722A" w:rsidP="00F11E6C">
      <w:pPr>
        <w:spacing w:before="120" w:after="120" w:line="252" w:lineRule="auto"/>
        <w:ind w:firstLine="567"/>
        <w:jc w:val="both"/>
        <w:rPr>
          <w:color w:val="000000" w:themeColor="text1"/>
          <w:sz w:val="28"/>
        </w:rPr>
      </w:pPr>
      <w:r w:rsidRPr="00CB2CE2">
        <w:rPr>
          <w:color w:val="000000" w:themeColor="text1"/>
          <w:sz w:val="28"/>
        </w:rPr>
        <w:t>Yêu cầu đặt ra là việc rà soát phải toàn diện, khách quan, chính xác, bám sát các định hướng, chỉ đạo tại các văn kiện của Đảng, Nghị quyết của Quốc hội, Chính phủ, đồng thời tuân thủ các cam kết quốc tế, đặc biệt là trong bối cảnh hội nhập kinh tế sâu rộng và phát triển bền vững.</w:t>
      </w:r>
    </w:p>
    <w:p w:rsidR="002E5806" w:rsidRDefault="002E5806" w:rsidP="00F11E6C">
      <w:pPr>
        <w:spacing w:before="120" w:after="120" w:line="252" w:lineRule="auto"/>
        <w:ind w:firstLine="567"/>
        <w:rPr>
          <w:b/>
          <w:bCs/>
          <w:color w:val="000000" w:themeColor="text1"/>
          <w:sz w:val="28"/>
        </w:rPr>
      </w:pPr>
      <w:proofErr w:type="gramStart"/>
      <w:r w:rsidRPr="00974897">
        <w:rPr>
          <w:b/>
          <w:bCs/>
          <w:color w:val="000000" w:themeColor="text1"/>
          <w:sz w:val="28"/>
        </w:rPr>
        <w:t>2. Phạm vi, nội dung</w:t>
      </w:r>
      <w:proofErr w:type="gramEnd"/>
      <w:r w:rsidRPr="00974897">
        <w:rPr>
          <w:b/>
          <w:bCs/>
          <w:color w:val="000000" w:themeColor="text1"/>
          <w:sz w:val="28"/>
        </w:rPr>
        <w:t>, đối tượng rà soát</w:t>
      </w:r>
    </w:p>
    <w:p w:rsidR="00EF19A9" w:rsidRPr="00974897" w:rsidRDefault="00EF19A9" w:rsidP="00F11E6C">
      <w:pPr>
        <w:spacing w:before="120" w:after="120" w:line="252" w:lineRule="auto"/>
        <w:ind w:firstLine="567"/>
        <w:rPr>
          <w:b/>
          <w:bCs/>
          <w:color w:val="000000" w:themeColor="text1"/>
          <w:sz w:val="28"/>
        </w:rPr>
      </w:pPr>
      <w:r>
        <w:rPr>
          <w:b/>
          <w:bCs/>
          <w:color w:val="000000" w:themeColor="text1"/>
          <w:sz w:val="28"/>
        </w:rPr>
        <w:t>2.1. Các văn bản của Đảng</w:t>
      </w:r>
    </w:p>
    <w:p w:rsidR="00DF13E7" w:rsidRPr="00DF13E7" w:rsidRDefault="00DF13E7" w:rsidP="00F11E6C">
      <w:pPr>
        <w:autoSpaceDE w:val="0"/>
        <w:autoSpaceDN w:val="0"/>
        <w:adjustRightInd w:val="0"/>
        <w:spacing w:before="120" w:after="120" w:line="252" w:lineRule="auto"/>
        <w:ind w:firstLine="567"/>
        <w:jc w:val="both"/>
        <w:rPr>
          <w:rFonts w:eastAsia="Calibri"/>
          <w:color w:val="000000"/>
          <w:sz w:val="28"/>
          <w:szCs w:val="28"/>
          <w:lang w:val="vi-VN"/>
        </w:rPr>
      </w:pPr>
      <w:r w:rsidRPr="00DF13E7">
        <w:rPr>
          <w:rFonts w:eastAsia="Calibri"/>
          <w:color w:val="000000"/>
          <w:sz w:val="28"/>
          <w:szCs w:val="28"/>
          <w:lang w:val="vi-VN"/>
        </w:rPr>
        <w:lastRenderedPageBreak/>
        <w:t>- Nghị quyết số 66-NQ/TW ngày 30/4/2025 của Bộ Chính trị về đổi mới công tác xây dựng và thi hành pháp luật đáp ứng yêu cầu phát triển đất nước trong kỷ nguyên mới; Nghị quyết số 197/2025/QH15 ngày 17/5/2025 của Quốc hội về một số cơ chế, chính sách đặc biệt tạo đột phá trong xây dựng và tổ chức thi hành pháp luật.</w:t>
      </w:r>
    </w:p>
    <w:p w:rsidR="00DF13E7" w:rsidRPr="00DF13E7" w:rsidRDefault="00DF13E7" w:rsidP="00F11E6C">
      <w:pPr>
        <w:autoSpaceDE w:val="0"/>
        <w:autoSpaceDN w:val="0"/>
        <w:adjustRightInd w:val="0"/>
        <w:spacing w:before="120" w:after="120" w:line="252" w:lineRule="auto"/>
        <w:ind w:firstLine="567"/>
        <w:jc w:val="both"/>
        <w:rPr>
          <w:rFonts w:eastAsia="Calibri"/>
          <w:color w:val="000000"/>
          <w:sz w:val="28"/>
          <w:szCs w:val="28"/>
          <w:lang w:val="vi-VN"/>
        </w:rPr>
      </w:pPr>
      <w:r w:rsidRPr="00DF13E7">
        <w:rPr>
          <w:rFonts w:eastAsia="Calibri"/>
          <w:color w:val="000000"/>
          <w:sz w:val="28"/>
          <w:szCs w:val="28"/>
          <w:lang w:val="vi-VN"/>
        </w:rPr>
        <w:t>- Nghị quyết số 29-NQ/TW ngày 17/11/2022 của Ban chấp hành Trung ương Đảng khóa XIII về tiếp tục đẩy mạnh công nghiệp hóa, hiện đại hóa đất nước đến năm 2030, tầm nhìn đến năm 2045 yêu cầu nâng cao hiệu quả đầu tư công; tăng cường kỷ luật, kỷ cương trong giai đoạn giải ngân vốn đầu tư công gắn trách nhiệm người đứng đầu cấp ủy và chính quyền các cấp, các ngành liên quan trong sử dụng vốn đầu tư công.</w:t>
      </w:r>
    </w:p>
    <w:p w:rsidR="001821C6" w:rsidRPr="001821C6" w:rsidRDefault="001821C6" w:rsidP="00F11E6C">
      <w:pPr>
        <w:autoSpaceDE w:val="0"/>
        <w:autoSpaceDN w:val="0"/>
        <w:adjustRightInd w:val="0"/>
        <w:spacing w:before="120" w:after="120" w:line="252" w:lineRule="auto"/>
        <w:ind w:firstLine="567"/>
        <w:jc w:val="both"/>
        <w:rPr>
          <w:rFonts w:eastAsia="Calibri"/>
          <w:color w:val="000000"/>
          <w:sz w:val="28"/>
          <w:szCs w:val="28"/>
        </w:rPr>
      </w:pPr>
      <w:r>
        <w:rPr>
          <w:rFonts w:eastAsia="Calibri"/>
          <w:color w:val="000000"/>
          <w:sz w:val="28"/>
          <w:szCs w:val="28"/>
        </w:rPr>
        <w:t xml:space="preserve">- </w:t>
      </w:r>
      <w:r w:rsidRPr="001821C6">
        <w:rPr>
          <w:rFonts w:eastAsia="Calibri"/>
          <w:color w:val="000000"/>
          <w:sz w:val="28"/>
          <w:szCs w:val="28"/>
          <w:lang w:val="vi-VN"/>
        </w:rPr>
        <w:t>Nghị quyết số 27-NQ/TW ngày 09/11/2022 của Hội nghị lần thứ sáu Ban Chấp hành Trung ương Đảng khóa XIII về tiếp tục xây dựng và hoàn thiện Nhà nước pháp quyền xã hội chủ nghĩa Việt Nam trong giai đoạn mới</w:t>
      </w:r>
      <w:r w:rsidRPr="001821C6">
        <w:rPr>
          <w:rFonts w:eastAsia="Calibri"/>
          <w:color w:val="000000"/>
          <w:sz w:val="28"/>
          <w:szCs w:val="28"/>
        </w:rPr>
        <w:t>.</w:t>
      </w:r>
    </w:p>
    <w:p w:rsidR="00BA1F03" w:rsidRDefault="00BA1F03" w:rsidP="00F11E6C">
      <w:pPr>
        <w:autoSpaceDE w:val="0"/>
        <w:autoSpaceDN w:val="0"/>
        <w:adjustRightInd w:val="0"/>
        <w:spacing w:before="120" w:after="120" w:line="252" w:lineRule="auto"/>
        <w:ind w:firstLine="567"/>
        <w:jc w:val="both"/>
        <w:rPr>
          <w:rFonts w:eastAsia="Calibri"/>
          <w:color w:val="000000"/>
          <w:sz w:val="28"/>
          <w:szCs w:val="28"/>
        </w:rPr>
      </w:pPr>
      <w:r>
        <w:rPr>
          <w:rFonts w:eastAsia="Calibri"/>
          <w:color w:val="000000"/>
          <w:sz w:val="28"/>
          <w:szCs w:val="28"/>
        </w:rPr>
        <w:t xml:space="preserve">- </w:t>
      </w:r>
      <w:r w:rsidRPr="00291DFD">
        <w:rPr>
          <w:rFonts w:eastAsia="Calibri"/>
          <w:color w:val="000000"/>
          <w:sz w:val="28"/>
          <w:szCs w:val="28"/>
        </w:rPr>
        <w:t xml:space="preserve">Nghị quyết số 57-NQ/TW ngày 22/12/2024 về đột phá phát triển khoa học, công nghệ, đổi mới sáng tạo và chuyển đổi số quốc gia (Nghị quyết số 57-NQ/TW). </w:t>
      </w:r>
    </w:p>
    <w:p w:rsidR="00BA1F03" w:rsidRPr="00291DFD" w:rsidRDefault="00BA1F03" w:rsidP="00F11E6C">
      <w:pPr>
        <w:autoSpaceDE w:val="0"/>
        <w:autoSpaceDN w:val="0"/>
        <w:adjustRightInd w:val="0"/>
        <w:spacing w:before="120" w:after="120" w:line="252" w:lineRule="auto"/>
        <w:ind w:firstLine="567"/>
        <w:jc w:val="both"/>
        <w:rPr>
          <w:sz w:val="28"/>
          <w:szCs w:val="28"/>
        </w:rPr>
      </w:pPr>
      <w:r>
        <w:rPr>
          <w:sz w:val="28"/>
          <w:szCs w:val="28"/>
        </w:rPr>
        <w:t xml:space="preserve">- </w:t>
      </w:r>
      <w:r w:rsidRPr="00291DFD">
        <w:rPr>
          <w:sz w:val="28"/>
          <w:szCs w:val="28"/>
        </w:rPr>
        <w:t>Nghị quyết số 18-NQ/TW ngày 25/10/2017</w:t>
      </w:r>
      <w:r>
        <w:rPr>
          <w:sz w:val="28"/>
          <w:szCs w:val="28"/>
        </w:rPr>
        <w:t xml:space="preserve"> của Bộ Chính trị về tiếp tục đổi mới, sắp xếp tổ chức bộ máy của hệ thống chính trị tinh gọn, hoạt động hiệu lực, hiệu quả.</w:t>
      </w:r>
    </w:p>
    <w:p w:rsidR="00EF19A9" w:rsidRDefault="00EF19A9" w:rsidP="00F11E6C">
      <w:pPr>
        <w:autoSpaceDE w:val="0"/>
        <w:autoSpaceDN w:val="0"/>
        <w:adjustRightInd w:val="0"/>
        <w:spacing w:before="120" w:after="120" w:line="252" w:lineRule="auto"/>
        <w:ind w:firstLine="567"/>
        <w:jc w:val="both"/>
        <w:rPr>
          <w:color w:val="000000"/>
          <w:sz w:val="28"/>
          <w:szCs w:val="28"/>
        </w:rPr>
      </w:pPr>
      <w:r w:rsidRPr="00EF19A9">
        <w:rPr>
          <w:color w:val="000000"/>
          <w:sz w:val="28"/>
          <w:szCs w:val="28"/>
        </w:rPr>
        <w:t>-</w:t>
      </w:r>
      <w:r w:rsidR="0078658E">
        <w:rPr>
          <w:color w:val="000000"/>
          <w:sz w:val="28"/>
          <w:szCs w:val="28"/>
        </w:rPr>
        <w:t xml:space="preserve"> Nghị quyết số 22-NQ/TW ngày 10/4/2013 của Bộ Chính trị về hội nhập quốc tế;</w:t>
      </w:r>
      <w:r w:rsidRPr="00EF19A9">
        <w:rPr>
          <w:color w:val="000000"/>
          <w:sz w:val="28"/>
          <w:szCs w:val="28"/>
        </w:rPr>
        <w:t xml:space="preserve"> Nghị quyết số 59-NQ/TW ngày 24/11/2025 của Bộ Chính trị về hội nhập quốc tế trong tình hình mới</w:t>
      </w:r>
      <w:r>
        <w:rPr>
          <w:color w:val="000000"/>
          <w:sz w:val="28"/>
          <w:szCs w:val="28"/>
        </w:rPr>
        <w:t>.</w:t>
      </w:r>
    </w:p>
    <w:p w:rsidR="005912C0" w:rsidRPr="0019735D" w:rsidRDefault="005912C0" w:rsidP="00F11E6C">
      <w:pPr>
        <w:autoSpaceDE w:val="0"/>
        <w:autoSpaceDN w:val="0"/>
        <w:adjustRightInd w:val="0"/>
        <w:spacing w:before="120" w:after="120" w:line="252" w:lineRule="auto"/>
        <w:ind w:firstLine="567"/>
        <w:jc w:val="both"/>
        <w:rPr>
          <w:b/>
          <w:bCs/>
          <w:color w:val="000000"/>
          <w:sz w:val="28"/>
          <w:szCs w:val="28"/>
        </w:rPr>
      </w:pPr>
      <w:r w:rsidRPr="0019735D">
        <w:rPr>
          <w:b/>
          <w:bCs/>
          <w:color w:val="000000"/>
          <w:sz w:val="28"/>
          <w:szCs w:val="28"/>
        </w:rPr>
        <w:t>2.2. Văn bản quy phạm pháp luật</w:t>
      </w:r>
    </w:p>
    <w:p w:rsidR="005912C0" w:rsidRDefault="005912C0" w:rsidP="00F11E6C">
      <w:pPr>
        <w:autoSpaceDE w:val="0"/>
        <w:autoSpaceDN w:val="0"/>
        <w:adjustRightInd w:val="0"/>
        <w:spacing w:before="120" w:after="120" w:line="252" w:lineRule="auto"/>
        <w:ind w:firstLine="567"/>
        <w:jc w:val="both"/>
        <w:rPr>
          <w:color w:val="000000"/>
          <w:sz w:val="28"/>
          <w:szCs w:val="28"/>
        </w:rPr>
      </w:pPr>
      <w:r>
        <w:rPr>
          <w:color w:val="000000"/>
          <w:sz w:val="28"/>
          <w:szCs w:val="28"/>
        </w:rPr>
        <w:t>- Hiến pháp Việt Nam năm 2013;</w:t>
      </w:r>
    </w:p>
    <w:p w:rsidR="005912C0" w:rsidRDefault="005912C0" w:rsidP="00F11E6C">
      <w:pPr>
        <w:autoSpaceDE w:val="0"/>
        <w:autoSpaceDN w:val="0"/>
        <w:adjustRightInd w:val="0"/>
        <w:spacing w:before="120" w:after="120" w:line="252" w:lineRule="auto"/>
        <w:ind w:firstLine="567"/>
        <w:jc w:val="both"/>
        <w:rPr>
          <w:color w:val="000000"/>
          <w:sz w:val="28"/>
          <w:szCs w:val="28"/>
        </w:rPr>
      </w:pPr>
      <w:r>
        <w:rPr>
          <w:color w:val="000000"/>
          <w:sz w:val="28"/>
          <w:szCs w:val="28"/>
        </w:rPr>
        <w:t>- Luật Tổ chức Chính phủ số 63/2025/QH15;</w:t>
      </w:r>
    </w:p>
    <w:p w:rsidR="005912C0" w:rsidRDefault="005912C0" w:rsidP="00F11E6C">
      <w:pPr>
        <w:autoSpaceDE w:val="0"/>
        <w:autoSpaceDN w:val="0"/>
        <w:adjustRightInd w:val="0"/>
        <w:spacing w:before="120" w:after="120" w:line="252" w:lineRule="auto"/>
        <w:ind w:firstLine="567"/>
        <w:jc w:val="both"/>
        <w:rPr>
          <w:color w:val="000000"/>
          <w:sz w:val="28"/>
          <w:szCs w:val="28"/>
        </w:rPr>
      </w:pPr>
      <w:r>
        <w:rPr>
          <w:color w:val="000000"/>
          <w:sz w:val="28"/>
          <w:szCs w:val="28"/>
        </w:rPr>
        <w:t>- Luật Ban hành văn bản quy phạm pháp luật số 64/2025/QH15, được sửa đổi, bổ sung bởi Luật số 87/2025/QH15;</w:t>
      </w:r>
    </w:p>
    <w:p w:rsidR="005912C0" w:rsidRDefault="005912C0" w:rsidP="00F11E6C">
      <w:pPr>
        <w:autoSpaceDE w:val="0"/>
        <w:autoSpaceDN w:val="0"/>
        <w:adjustRightInd w:val="0"/>
        <w:spacing w:before="120" w:after="120" w:line="252" w:lineRule="auto"/>
        <w:ind w:firstLine="567"/>
        <w:jc w:val="both"/>
        <w:rPr>
          <w:color w:val="000000"/>
          <w:sz w:val="28"/>
          <w:szCs w:val="28"/>
        </w:rPr>
      </w:pPr>
      <w:r>
        <w:rPr>
          <w:color w:val="000000"/>
          <w:sz w:val="28"/>
          <w:szCs w:val="28"/>
        </w:rPr>
        <w:t xml:space="preserve">- </w:t>
      </w:r>
      <w:r w:rsidR="00BA1F03" w:rsidRPr="005B2B16">
        <w:rPr>
          <w:color w:val="000000"/>
          <w:sz w:val="28"/>
          <w:szCs w:val="28"/>
        </w:rPr>
        <w:t>Luật Quản lý nợ</w:t>
      </w:r>
      <w:r>
        <w:rPr>
          <w:color w:val="000000"/>
          <w:sz w:val="28"/>
          <w:szCs w:val="28"/>
        </w:rPr>
        <w:t xml:space="preserve"> công năm 2017</w:t>
      </w:r>
      <w:r w:rsidR="004A43B8">
        <w:rPr>
          <w:color w:val="000000"/>
          <w:sz w:val="28"/>
          <w:szCs w:val="28"/>
        </w:rPr>
        <w:t xml:space="preserve"> </w:t>
      </w:r>
      <w:r>
        <w:rPr>
          <w:color w:val="000000"/>
          <w:sz w:val="28"/>
          <w:szCs w:val="28"/>
        </w:rPr>
        <w:t xml:space="preserve">và </w:t>
      </w:r>
      <w:r w:rsidR="00BA1F03" w:rsidRPr="005B2B16">
        <w:rPr>
          <w:color w:val="000000"/>
          <w:sz w:val="28"/>
          <w:szCs w:val="28"/>
        </w:rPr>
        <w:t>Luật sửa đổi, bổ sung một số điều của Luật Quản lý nợ công</w:t>
      </w:r>
      <w:r w:rsidR="004A43B8">
        <w:rPr>
          <w:color w:val="000000"/>
          <w:sz w:val="28"/>
          <w:szCs w:val="28"/>
        </w:rPr>
        <w:t xml:space="preserve"> năm 2025</w:t>
      </w:r>
      <w:r w:rsidR="00BA1F03" w:rsidRPr="005B2B16">
        <w:rPr>
          <w:color w:val="000000"/>
          <w:sz w:val="28"/>
          <w:szCs w:val="28"/>
        </w:rPr>
        <w:t xml:space="preserve">; </w:t>
      </w:r>
    </w:p>
    <w:p w:rsidR="005912C0" w:rsidRDefault="005912C0" w:rsidP="00F11E6C">
      <w:pPr>
        <w:autoSpaceDE w:val="0"/>
        <w:autoSpaceDN w:val="0"/>
        <w:adjustRightInd w:val="0"/>
        <w:spacing w:before="120" w:after="120" w:line="252" w:lineRule="auto"/>
        <w:ind w:firstLine="567"/>
        <w:jc w:val="both"/>
        <w:rPr>
          <w:color w:val="000000"/>
          <w:sz w:val="28"/>
          <w:szCs w:val="28"/>
        </w:rPr>
      </w:pPr>
      <w:r>
        <w:rPr>
          <w:color w:val="000000"/>
          <w:sz w:val="28"/>
          <w:szCs w:val="28"/>
        </w:rPr>
        <w:t xml:space="preserve">- Luật Điều ước quốc tế năm 2016 và </w:t>
      </w:r>
      <w:r w:rsidR="00923EDC" w:rsidRPr="005B2B16">
        <w:rPr>
          <w:color w:val="000000"/>
          <w:sz w:val="28"/>
          <w:szCs w:val="28"/>
        </w:rPr>
        <w:t>Luật sửa đổi, bổ sung một số điều của Luật Điều ước quốc tế</w:t>
      </w:r>
      <w:r w:rsidR="004A43B8">
        <w:rPr>
          <w:color w:val="000000"/>
          <w:sz w:val="28"/>
          <w:szCs w:val="28"/>
        </w:rPr>
        <w:t xml:space="preserve"> năm 2025</w:t>
      </w:r>
      <w:r w:rsidR="00923EDC" w:rsidRPr="005B2B16">
        <w:rPr>
          <w:color w:val="000000"/>
          <w:sz w:val="28"/>
          <w:szCs w:val="28"/>
        </w:rPr>
        <w:t xml:space="preserve">; </w:t>
      </w:r>
    </w:p>
    <w:p w:rsidR="005912C0" w:rsidRDefault="005912C0" w:rsidP="00F11E6C">
      <w:pPr>
        <w:autoSpaceDE w:val="0"/>
        <w:autoSpaceDN w:val="0"/>
        <w:adjustRightInd w:val="0"/>
        <w:spacing w:before="120" w:after="120" w:line="252" w:lineRule="auto"/>
        <w:ind w:firstLine="567"/>
        <w:jc w:val="both"/>
        <w:rPr>
          <w:color w:val="000000"/>
          <w:sz w:val="28"/>
          <w:szCs w:val="28"/>
        </w:rPr>
      </w:pPr>
      <w:r>
        <w:rPr>
          <w:color w:val="000000"/>
          <w:sz w:val="28"/>
          <w:szCs w:val="28"/>
        </w:rPr>
        <w:t xml:space="preserve">- </w:t>
      </w:r>
      <w:r w:rsidR="00BA1F03" w:rsidRPr="005B2B16">
        <w:rPr>
          <w:color w:val="000000"/>
          <w:sz w:val="28"/>
          <w:szCs w:val="28"/>
        </w:rPr>
        <w:t xml:space="preserve">Luật Ngân sách nhà nước năm 2025; </w:t>
      </w:r>
    </w:p>
    <w:p w:rsidR="005912C0" w:rsidRDefault="005912C0" w:rsidP="00F11E6C">
      <w:pPr>
        <w:autoSpaceDE w:val="0"/>
        <w:autoSpaceDN w:val="0"/>
        <w:adjustRightInd w:val="0"/>
        <w:spacing w:before="120" w:after="120" w:line="252" w:lineRule="auto"/>
        <w:ind w:firstLine="567"/>
        <w:jc w:val="both"/>
        <w:rPr>
          <w:color w:val="000000"/>
          <w:sz w:val="28"/>
          <w:szCs w:val="28"/>
        </w:rPr>
      </w:pPr>
      <w:r>
        <w:rPr>
          <w:color w:val="000000"/>
          <w:sz w:val="28"/>
          <w:szCs w:val="28"/>
        </w:rPr>
        <w:t xml:space="preserve">- </w:t>
      </w:r>
      <w:r w:rsidR="00BA1F03" w:rsidRPr="005B2B16">
        <w:rPr>
          <w:color w:val="000000"/>
          <w:sz w:val="28"/>
          <w:szCs w:val="28"/>
        </w:rPr>
        <w:t xml:space="preserve">Luật Khoa học, công nghệ và đổi mới sáng tạo năm 2025; </w:t>
      </w:r>
    </w:p>
    <w:p w:rsidR="005912C0" w:rsidRDefault="005912C0" w:rsidP="00F11E6C">
      <w:pPr>
        <w:autoSpaceDE w:val="0"/>
        <w:autoSpaceDN w:val="0"/>
        <w:adjustRightInd w:val="0"/>
        <w:spacing w:before="120" w:after="120" w:line="252" w:lineRule="auto"/>
        <w:ind w:firstLine="567"/>
        <w:jc w:val="both"/>
        <w:rPr>
          <w:color w:val="000000"/>
          <w:sz w:val="28"/>
          <w:szCs w:val="28"/>
        </w:rPr>
      </w:pPr>
      <w:r>
        <w:rPr>
          <w:color w:val="000000"/>
          <w:sz w:val="28"/>
          <w:szCs w:val="28"/>
        </w:rPr>
        <w:t xml:space="preserve">- </w:t>
      </w:r>
      <w:r w:rsidR="00BA1F03" w:rsidRPr="005B2B16">
        <w:rPr>
          <w:color w:val="000000"/>
          <w:sz w:val="28"/>
          <w:szCs w:val="28"/>
        </w:rPr>
        <w:t xml:space="preserve">Luật Đầu tư công năm 2024 (được sửa đổi, bổ sung bởi Luật số 90/2025/QH15); </w:t>
      </w:r>
    </w:p>
    <w:p w:rsidR="005912C0" w:rsidRDefault="005912C0" w:rsidP="00F11E6C">
      <w:pPr>
        <w:autoSpaceDE w:val="0"/>
        <w:autoSpaceDN w:val="0"/>
        <w:adjustRightInd w:val="0"/>
        <w:spacing w:before="120" w:after="120" w:line="252" w:lineRule="auto"/>
        <w:ind w:firstLine="567"/>
        <w:jc w:val="both"/>
        <w:rPr>
          <w:color w:val="000000"/>
          <w:sz w:val="28"/>
          <w:szCs w:val="28"/>
        </w:rPr>
      </w:pPr>
      <w:r>
        <w:rPr>
          <w:color w:val="000000"/>
          <w:sz w:val="28"/>
          <w:szCs w:val="28"/>
        </w:rPr>
        <w:lastRenderedPageBreak/>
        <w:t xml:space="preserve">- </w:t>
      </w:r>
      <w:r w:rsidR="005B2B16" w:rsidRPr="005B2B16">
        <w:rPr>
          <w:color w:val="000000"/>
          <w:sz w:val="28"/>
          <w:szCs w:val="28"/>
        </w:rPr>
        <w:t>Luật Đấu thầu (được sửa đổi, bổ</w:t>
      </w:r>
      <w:r>
        <w:rPr>
          <w:color w:val="000000"/>
          <w:sz w:val="28"/>
          <w:szCs w:val="28"/>
        </w:rPr>
        <w:t xml:space="preserve"> sung bởi Luật số 90/2025/QH15);</w:t>
      </w:r>
    </w:p>
    <w:p w:rsidR="00D60071" w:rsidRDefault="005912C0" w:rsidP="00F11E6C">
      <w:pPr>
        <w:autoSpaceDE w:val="0"/>
        <w:autoSpaceDN w:val="0"/>
        <w:adjustRightInd w:val="0"/>
        <w:spacing w:before="120" w:after="120" w:line="252" w:lineRule="auto"/>
        <w:ind w:firstLine="567"/>
        <w:jc w:val="both"/>
        <w:rPr>
          <w:color w:val="000000"/>
          <w:sz w:val="28"/>
          <w:szCs w:val="28"/>
        </w:rPr>
      </w:pPr>
      <w:r>
        <w:rPr>
          <w:color w:val="000000"/>
          <w:sz w:val="28"/>
          <w:szCs w:val="28"/>
        </w:rPr>
        <w:t xml:space="preserve">- </w:t>
      </w:r>
      <w:r w:rsidR="00BA1F03" w:rsidRPr="005B2B16">
        <w:rPr>
          <w:color w:val="000000"/>
          <w:sz w:val="28"/>
          <w:szCs w:val="28"/>
        </w:rPr>
        <w:t>Luật Quản lý, sử dụng tài sản công năm 2017 (được sửa đổi, bổ sung một số điều bởi Luật số 64/2020/QH14, Luật số 07/2022/QH15, Luật số 24/2023/QH15, Luật số 31/2024/QH15, Luật số 43/2024/QH15, Luật số 56/2024/QH15 và Luật số 90/2025/QH15</w:t>
      </w:r>
      <w:r w:rsidR="008E203F" w:rsidRPr="005B2B16">
        <w:rPr>
          <w:color w:val="000000"/>
          <w:sz w:val="28"/>
          <w:szCs w:val="28"/>
        </w:rPr>
        <w:t>, Luật Tổ chức Chính phủ 2025</w:t>
      </w:r>
      <w:r w:rsidR="00BA1F03" w:rsidRPr="005B2B16">
        <w:rPr>
          <w:color w:val="000000"/>
          <w:sz w:val="28"/>
          <w:szCs w:val="28"/>
        </w:rPr>
        <w:t>).</w:t>
      </w:r>
    </w:p>
    <w:p w:rsidR="005912C0" w:rsidRDefault="005912C0" w:rsidP="00F11E6C">
      <w:pPr>
        <w:autoSpaceDE w:val="0"/>
        <w:autoSpaceDN w:val="0"/>
        <w:adjustRightInd w:val="0"/>
        <w:spacing w:before="120" w:after="120" w:line="252" w:lineRule="auto"/>
        <w:ind w:firstLine="567"/>
        <w:jc w:val="both"/>
        <w:rPr>
          <w:color w:val="000000"/>
          <w:sz w:val="28"/>
          <w:szCs w:val="28"/>
        </w:rPr>
      </w:pPr>
      <w:r>
        <w:rPr>
          <w:color w:val="000000"/>
          <w:sz w:val="28"/>
          <w:szCs w:val="28"/>
        </w:rPr>
        <w:t>- Nghị định số 134/2025/NĐ-CP quy định về phân quyền, phân cấp trong lĩnh vực đối ngoại;</w:t>
      </w:r>
    </w:p>
    <w:p w:rsidR="005912C0" w:rsidRDefault="005912C0" w:rsidP="00F11E6C">
      <w:pPr>
        <w:autoSpaceDE w:val="0"/>
        <w:autoSpaceDN w:val="0"/>
        <w:adjustRightInd w:val="0"/>
        <w:spacing w:before="120" w:after="120" w:line="252" w:lineRule="auto"/>
        <w:ind w:firstLine="567"/>
        <w:jc w:val="both"/>
        <w:rPr>
          <w:color w:val="000000"/>
          <w:sz w:val="28"/>
          <w:szCs w:val="28"/>
        </w:rPr>
      </w:pPr>
      <w:r>
        <w:rPr>
          <w:color w:val="000000"/>
          <w:sz w:val="28"/>
          <w:szCs w:val="28"/>
        </w:rPr>
        <w:t xml:space="preserve">- </w:t>
      </w:r>
      <w:r w:rsidRPr="005912C0">
        <w:rPr>
          <w:color w:val="000000"/>
          <w:sz w:val="28"/>
          <w:szCs w:val="28"/>
        </w:rPr>
        <w:t xml:space="preserve">Nghị định số 275/2025/NĐ-CP </w:t>
      </w:r>
      <w:r>
        <w:rPr>
          <w:color w:val="000000"/>
          <w:sz w:val="28"/>
          <w:szCs w:val="28"/>
        </w:rPr>
        <w:t xml:space="preserve">ngày 18/10/2025 của Chính phủ </w:t>
      </w:r>
      <w:r w:rsidRPr="005912C0">
        <w:rPr>
          <w:color w:val="000000"/>
          <w:sz w:val="28"/>
          <w:szCs w:val="28"/>
        </w:rPr>
        <w:t>sửa đổi, bổ sung Nghị định 85/2025/NĐ-CP quy định chi tiết thi hành Luật Đầu tư công</w:t>
      </w:r>
      <w:r w:rsidR="0065151C">
        <w:rPr>
          <w:color w:val="000000"/>
          <w:sz w:val="28"/>
          <w:szCs w:val="28"/>
        </w:rPr>
        <w:t>;</w:t>
      </w:r>
    </w:p>
    <w:p w:rsidR="0065151C" w:rsidRDefault="0065151C" w:rsidP="00F11E6C">
      <w:pPr>
        <w:autoSpaceDE w:val="0"/>
        <w:autoSpaceDN w:val="0"/>
        <w:adjustRightInd w:val="0"/>
        <w:spacing w:before="120" w:after="120" w:line="252" w:lineRule="auto"/>
        <w:ind w:firstLine="567"/>
        <w:jc w:val="both"/>
        <w:rPr>
          <w:color w:val="000000"/>
          <w:sz w:val="28"/>
          <w:szCs w:val="28"/>
        </w:rPr>
      </w:pPr>
      <w:r>
        <w:t xml:space="preserve">- </w:t>
      </w:r>
      <w:r w:rsidRPr="0065151C">
        <w:rPr>
          <w:color w:val="000000"/>
          <w:sz w:val="28"/>
          <w:szCs w:val="28"/>
        </w:rPr>
        <w:t>Nghị định số 254/2025/NĐ-CP ngày 26/9/2025 của Chính phủ quy định về quản lý thanh toán, quyết toán dự án sử dụng vốn đầu tư công</w:t>
      </w:r>
      <w:r>
        <w:rPr>
          <w:color w:val="000000"/>
          <w:sz w:val="28"/>
          <w:szCs w:val="28"/>
        </w:rPr>
        <w:t>;</w:t>
      </w:r>
    </w:p>
    <w:p w:rsidR="002E5806" w:rsidRPr="00CB2CE2" w:rsidRDefault="002E5806" w:rsidP="00F11E6C">
      <w:pPr>
        <w:spacing w:before="120" w:after="120" w:line="252" w:lineRule="auto"/>
        <w:ind w:firstLine="567"/>
        <w:rPr>
          <w:b/>
          <w:bCs/>
          <w:color w:val="000000" w:themeColor="text1"/>
          <w:sz w:val="28"/>
        </w:rPr>
      </w:pPr>
      <w:r w:rsidRPr="00CB2CE2">
        <w:rPr>
          <w:b/>
          <w:bCs/>
          <w:color w:val="000000" w:themeColor="text1"/>
          <w:sz w:val="28"/>
        </w:rPr>
        <w:t>II. KẾT QUẢ RÀ SOÁT</w:t>
      </w:r>
    </w:p>
    <w:p w:rsidR="002E5806" w:rsidRPr="002615FC" w:rsidRDefault="002E5806" w:rsidP="00F11E6C">
      <w:pPr>
        <w:spacing w:before="120" w:after="120" w:line="252" w:lineRule="auto"/>
        <w:ind w:firstLine="567"/>
        <w:rPr>
          <w:b/>
          <w:bCs/>
          <w:color w:val="000000" w:themeColor="text1"/>
          <w:sz w:val="28"/>
        </w:rPr>
      </w:pPr>
      <w:r w:rsidRPr="00684941">
        <w:rPr>
          <w:b/>
          <w:bCs/>
          <w:sz w:val="28"/>
        </w:rPr>
        <w:t>1. Chủ trương,</w:t>
      </w:r>
      <w:r w:rsidRPr="002615FC">
        <w:rPr>
          <w:b/>
          <w:bCs/>
          <w:color w:val="000000" w:themeColor="text1"/>
          <w:sz w:val="28"/>
        </w:rPr>
        <w:t xml:space="preserve"> đường lối của Đảng có liên quan đến </w:t>
      </w:r>
      <w:r w:rsidR="00937742" w:rsidRPr="002615FC">
        <w:rPr>
          <w:b/>
          <w:bCs/>
          <w:color w:val="000000" w:themeColor="text1"/>
          <w:sz w:val="28"/>
        </w:rPr>
        <w:t>dự thảo Nghị định</w:t>
      </w:r>
    </w:p>
    <w:p w:rsidR="0078658E" w:rsidRPr="0078658E" w:rsidRDefault="0078658E" w:rsidP="00F11E6C">
      <w:pPr>
        <w:autoSpaceDE w:val="0"/>
        <w:autoSpaceDN w:val="0"/>
        <w:adjustRightInd w:val="0"/>
        <w:spacing w:before="120" w:after="120" w:line="252" w:lineRule="auto"/>
        <w:ind w:firstLine="567"/>
        <w:jc w:val="both"/>
        <w:rPr>
          <w:sz w:val="28"/>
          <w:szCs w:val="28"/>
        </w:rPr>
      </w:pPr>
      <w:r w:rsidRPr="0078658E">
        <w:rPr>
          <w:sz w:val="28"/>
          <w:szCs w:val="28"/>
          <w:lang w:val="vi-VN"/>
        </w:rPr>
        <w:t xml:space="preserve">a) </w:t>
      </w:r>
      <w:r w:rsidRPr="00725C23">
        <w:rPr>
          <w:sz w:val="28"/>
          <w:szCs w:val="28"/>
        </w:rPr>
        <w:t xml:space="preserve">Tổng số văn bản của Đảng có chủ trương, đường lối liên quan đến chính sách/dự thảo đã được rà soát: </w:t>
      </w:r>
      <w:r>
        <w:rPr>
          <w:sz w:val="28"/>
          <w:szCs w:val="28"/>
        </w:rPr>
        <w:t>06</w:t>
      </w:r>
      <w:r w:rsidRPr="00725C23">
        <w:rPr>
          <w:sz w:val="28"/>
          <w:szCs w:val="28"/>
        </w:rPr>
        <w:t xml:space="preserve"> Nghị quyết của Bộ Chính trị, 01 Nghị quyết </w:t>
      </w:r>
      <w:r w:rsidRPr="00725C23">
        <w:rPr>
          <w:rFonts w:eastAsia="Calibri"/>
          <w:sz w:val="28"/>
          <w:szCs w:val="28"/>
        </w:rPr>
        <w:t xml:space="preserve">của </w:t>
      </w:r>
      <w:r>
        <w:rPr>
          <w:rFonts w:eastAsia="Calibri"/>
          <w:sz w:val="28"/>
          <w:szCs w:val="28"/>
        </w:rPr>
        <w:t>Chính phủ</w:t>
      </w:r>
      <w:r>
        <w:rPr>
          <w:sz w:val="28"/>
          <w:szCs w:val="28"/>
        </w:rPr>
        <w:t>.</w:t>
      </w:r>
      <w:r w:rsidRPr="0078658E">
        <w:rPr>
          <w:sz w:val="28"/>
          <w:szCs w:val="28"/>
          <w:lang w:val="vi-VN"/>
        </w:rPr>
        <w:t>Cụ thể như sau: </w:t>
      </w:r>
    </w:p>
    <w:p w:rsidR="00384BB4" w:rsidRPr="00384BB4" w:rsidRDefault="00384BB4" w:rsidP="00F11E6C">
      <w:pPr>
        <w:autoSpaceDE w:val="0"/>
        <w:autoSpaceDN w:val="0"/>
        <w:adjustRightInd w:val="0"/>
        <w:spacing w:before="120" w:after="120" w:line="252" w:lineRule="auto"/>
        <w:ind w:firstLine="720"/>
        <w:jc w:val="both"/>
        <w:rPr>
          <w:rFonts w:eastAsia="Calibri"/>
          <w:sz w:val="28"/>
          <w:szCs w:val="28"/>
        </w:rPr>
      </w:pPr>
      <w:r w:rsidRPr="00384BB4">
        <w:rPr>
          <w:rFonts w:eastAsia="Calibri"/>
          <w:b/>
          <w:sz w:val="28"/>
          <w:szCs w:val="28"/>
        </w:rPr>
        <w:t>- Nghị quyết số 22-NQ/TWngày 10/4/2013</w:t>
      </w:r>
      <w:r w:rsidRPr="00384BB4">
        <w:rPr>
          <w:rFonts w:eastAsia="Calibri"/>
          <w:sz w:val="28"/>
          <w:szCs w:val="28"/>
        </w:rPr>
        <w:t xml:space="preserve"> của Bộ Chính trị về hội nhập quốc tế nêu rõ </w:t>
      </w:r>
      <w:r w:rsidRPr="00384BB4">
        <w:rPr>
          <w:rFonts w:eastAsia="Calibri"/>
          <w:i/>
          <w:sz w:val="28"/>
          <w:szCs w:val="28"/>
        </w:rPr>
        <w:t>“nghiêm chỉnh thực hiện các cam kết quốc tế mà Việt Nam đi đôi với chủ động, tích cực tham gia xây dựng và tận dụng hiệu quả các quy tắc, luật lệ quốc tế”</w:t>
      </w:r>
      <w:r w:rsidRPr="00384BB4">
        <w:rPr>
          <w:rFonts w:eastAsia="Calibri"/>
          <w:sz w:val="28"/>
          <w:szCs w:val="28"/>
        </w:rPr>
        <w:t>. Tương tự, Nghị quyết số 59-NQ/TW ngày 24/01/2025 của Bộ Chính trị về hội nhập quốc tế trong tình hình mới cũng nhấn mạnh tầm quan trọng của việc tôn trọng, thực hiện hiệu quả các cam kết quốc tế, và nâng cao năng lực thực hiện các cam kết này</w:t>
      </w:r>
      <w:r>
        <w:rPr>
          <w:rFonts w:eastAsia="Calibri"/>
          <w:sz w:val="28"/>
          <w:szCs w:val="28"/>
        </w:rPr>
        <w:t>.</w:t>
      </w:r>
      <w:r w:rsidRPr="00384BB4">
        <w:rPr>
          <w:rFonts w:eastAsia="Calibri"/>
          <w:sz w:val="28"/>
          <w:szCs w:val="28"/>
        </w:rPr>
        <w:t> </w:t>
      </w:r>
    </w:p>
    <w:p w:rsidR="0078658E" w:rsidRDefault="00384BB4" w:rsidP="00F11E6C">
      <w:pPr>
        <w:autoSpaceDE w:val="0"/>
        <w:autoSpaceDN w:val="0"/>
        <w:adjustRightInd w:val="0"/>
        <w:spacing w:before="120" w:after="120" w:line="252" w:lineRule="auto"/>
        <w:ind w:firstLine="720"/>
        <w:jc w:val="both"/>
        <w:rPr>
          <w:sz w:val="28"/>
          <w:szCs w:val="28"/>
        </w:rPr>
      </w:pPr>
      <w:r>
        <w:rPr>
          <w:b/>
          <w:bCs/>
          <w:sz w:val="28"/>
          <w:szCs w:val="28"/>
        </w:rPr>
        <w:t xml:space="preserve">- </w:t>
      </w:r>
      <w:r w:rsidR="0078658E" w:rsidRPr="0078658E">
        <w:rPr>
          <w:b/>
          <w:bCs/>
          <w:sz w:val="28"/>
          <w:szCs w:val="28"/>
        </w:rPr>
        <w:t>Nghị quyết số 27-NQ</w:t>
      </w:r>
      <w:r w:rsidR="0078658E" w:rsidRPr="0078658E">
        <w:rPr>
          <w:b/>
          <w:bCs/>
          <w:i/>
          <w:iCs/>
          <w:sz w:val="28"/>
          <w:szCs w:val="28"/>
        </w:rPr>
        <w:t>/</w:t>
      </w:r>
      <w:r w:rsidR="0078658E" w:rsidRPr="0078658E">
        <w:rPr>
          <w:b/>
          <w:bCs/>
          <w:sz w:val="28"/>
          <w:szCs w:val="28"/>
        </w:rPr>
        <w:t xml:space="preserve">TW ngày 9/11/2022 </w:t>
      </w:r>
      <w:r w:rsidR="0078658E" w:rsidRPr="0078658E">
        <w:rPr>
          <w:sz w:val="28"/>
          <w:szCs w:val="28"/>
        </w:rPr>
        <w:t xml:space="preserve">Hội nghị lần thứ 6 </w:t>
      </w:r>
      <w:r w:rsidR="0078658E" w:rsidRPr="00384BB4">
        <w:rPr>
          <w:sz w:val="28"/>
          <w:szCs w:val="28"/>
        </w:rPr>
        <w:t xml:space="preserve">Ban </w:t>
      </w:r>
      <w:r w:rsidR="0078658E" w:rsidRPr="00384BB4">
        <w:rPr>
          <w:bCs/>
          <w:sz w:val="28"/>
          <w:szCs w:val="28"/>
        </w:rPr>
        <w:t xml:space="preserve">Chấp </w:t>
      </w:r>
      <w:r w:rsidR="0078658E" w:rsidRPr="00384BB4">
        <w:rPr>
          <w:sz w:val="28"/>
          <w:szCs w:val="28"/>
        </w:rPr>
        <w:t>hành Trung ương Đảng khóa XIII về tiếp tục xây dựng và hoàn thiện Nhà nước</w:t>
      </w:r>
      <w:r w:rsidR="0078658E" w:rsidRPr="0078658E">
        <w:rPr>
          <w:sz w:val="28"/>
          <w:szCs w:val="28"/>
        </w:rPr>
        <w:t xml:space="preserve"> pháp quyền xã hội chủ nghĩa Việt Nam trong giai đoạn mới xác định các đặc trưng của Nhà nước pháp quyền xã hội chủ nghĩa Việt Nam bao gồm </w:t>
      </w:r>
      <w:r w:rsidR="0078658E" w:rsidRPr="00384BB4">
        <w:rPr>
          <w:i/>
          <w:sz w:val="28"/>
          <w:szCs w:val="28"/>
        </w:rPr>
        <w:t xml:space="preserve">“tôn </w:t>
      </w:r>
      <w:r w:rsidR="0078658E" w:rsidRPr="00384BB4">
        <w:rPr>
          <w:i/>
          <w:iCs/>
          <w:sz w:val="28"/>
          <w:szCs w:val="28"/>
        </w:rPr>
        <w:t xml:space="preserve">trọng </w:t>
      </w:r>
      <w:r w:rsidR="0078658E" w:rsidRPr="00384BB4">
        <w:rPr>
          <w:i/>
          <w:sz w:val="28"/>
          <w:szCs w:val="28"/>
        </w:rPr>
        <w:t xml:space="preserve">và bảo đảm thực hiện các </w:t>
      </w:r>
      <w:r w:rsidR="0078658E" w:rsidRPr="00384BB4">
        <w:rPr>
          <w:i/>
          <w:iCs/>
          <w:sz w:val="28"/>
          <w:szCs w:val="28"/>
        </w:rPr>
        <w:t xml:space="preserve">điều </w:t>
      </w:r>
      <w:r w:rsidR="0078658E" w:rsidRPr="00384BB4">
        <w:rPr>
          <w:i/>
          <w:sz w:val="28"/>
          <w:szCs w:val="28"/>
        </w:rPr>
        <w:t xml:space="preserve">ước quốc tế </w:t>
      </w:r>
      <w:r w:rsidR="0078658E" w:rsidRPr="00384BB4">
        <w:rPr>
          <w:i/>
          <w:iCs/>
          <w:sz w:val="28"/>
          <w:szCs w:val="28"/>
        </w:rPr>
        <w:t xml:space="preserve">mà nước </w:t>
      </w:r>
      <w:r w:rsidR="0078658E" w:rsidRPr="00384BB4">
        <w:rPr>
          <w:i/>
          <w:sz w:val="28"/>
          <w:szCs w:val="28"/>
        </w:rPr>
        <w:t xml:space="preserve">Cộng hòa </w:t>
      </w:r>
      <w:r w:rsidR="0078658E" w:rsidRPr="00384BB4">
        <w:rPr>
          <w:i/>
          <w:iCs/>
          <w:sz w:val="28"/>
          <w:szCs w:val="28"/>
        </w:rPr>
        <w:t xml:space="preserve">xã hội </w:t>
      </w:r>
      <w:r w:rsidR="0078658E" w:rsidRPr="00384BB4">
        <w:rPr>
          <w:i/>
          <w:sz w:val="28"/>
          <w:szCs w:val="28"/>
        </w:rPr>
        <w:t xml:space="preserve">chủ nghĩa Việt Nam </w:t>
      </w:r>
      <w:r w:rsidR="0078658E" w:rsidRPr="00384BB4">
        <w:rPr>
          <w:i/>
          <w:iCs/>
          <w:sz w:val="28"/>
          <w:szCs w:val="28"/>
        </w:rPr>
        <w:t xml:space="preserve">là </w:t>
      </w:r>
      <w:r w:rsidR="0078658E" w:rsidRPr="00384BB4">
        <w:rPr>
          <w:i/>
          <w:sz w:val="28"/>
          <w:szCs w:val="28"/>
        </w:rPr>
        <w:t xml:space="preserve">thành </w:t>
      </w:r>
      <w:r w:rsidR="0078658E" w:rsidRPr="00384BB4">
        <w:rPr>
          <w:i/>
          <w:iCs/>
          <w:sz w:val="28"/>
          <w:szCs w:val="28"/>
        </w:rPr>
        <w:t xml:space="preserve">viên” </w:t>
      </w:r>
      <w:r w:rsidR="0078658E" w:rsidRPr="00384BB4">
        <w:rPr>
          <w:i/>
          <w:sz w:val="28"/>
          <w:szCs w:val="28"/>
        </w:rPr>
        <w:t>và nhiệm vụ “</w:t>
      </w:r>
      <w:r w:rsidR="0078658E" w:rsidRPr="00384BB4">
        <w:rPr>
          <w:i/>
          <w:iCs/>
          <w:sz w:val="28"/>
          <w:szCs w:val="28"/>
        </w:rPr>
        <w:t xml:space="preserve">Chủ động tham gia, đóng góp </w:t>
      </w:r>
      <w:r w:rsidR="0078658E" w:rsidRPr="00384BB4">
        <w:rPr>
          <w:i/>
          <w:sz w:val="28"/>
          <w:szCs w:val="28"/>
        </w:rPr>
        <w:t xml:space="preserve">vào </w:t>
      </w:r>
      <w:r w:rsidR="0078658E" w:rsidRPr="00384BB4">
        <w:rPr>
          <w:i/>
          <w:iCs/>
          <w:sz w:val="28"/>
          <w:szCs w:val="28"/>
        </w:rPr>
        <w:t xml:space="preserve">việc xây </w:t>
      </w:r>
      <w:r w:rsidR="0078658E" w:rsidRPr="00384BB4">
        <w:rPr>
          <w:bCs/>
          <w:i/>
          <w:iCs/>
          <w:sz w:val="28"/>
          <w:szCs w:val="28"/>
        </w:rPr>
        <w:t>dựng</w:t>
      </w:r>
      <w:r w:rsidR="0078658E" w:rsidRPr="00384BB4">
        <w:rPr>
          <w:i/>
          <w:iCs/>
          <w:sz w:val="28"/>
          <w:szCs w:val="28"/>
        </w:rPr>
        <w:t xml:space="preserve">, </w:t>
      </w:r>
      <w:r w:rsidR="0078658E" w:rsidRPr="00384BB4">
        <w:rPr>
          <w:i/>
          <w:sz w:val="28"/>
          <w:szCs w:val="28"/>
        </w:rPr>
        <w:t xml:space="preserve">định </w:t>
      </w:r>
      <w:r w:rsidR="0078658E" w:rsidRPr="00384BB4">
        <w:rPr>
          <w:i/>
          <w:iCs/>
          <w:sz w:val="28"/>
          <w:szCs w:val="28"/>
        </w:rPr>
        <w:t xml:space="preserve">hình các thể </w:t>
      </w:r>
      <w:r w:rsidR="0078658E" w:rsidRPr="00384BB4">
        <w:rPr>
          <w:i/>
          <w:sz w:val="28"/>
          <w:szCs w:val="28"/>
        </w:rPr>
        <w:t xml:space="preserve">chế </w:t>
      </w:r>
      <w:r w:rsidR="0078658E" w:rsidRPr="00384BB4">
        <w:rPr>
          <w:i/>
          <w:iCs/>
          <w:sz w:val="28"/>
          <w:szCs w:val="28"/>
        </w:rPr>
        <w:t xml:space="preserve">đa phương và </w:t>
      </w:r>
      <w:r w:rsidR="0078658E" w:rsidRPr="00384BB4">
        <w:rPr>
          <w:i/>
          <w:sz w:val="28"/>
          <w:szCs w:val="28"/>
        </w:rPr>
        <w:t xml:space="preserve">trật tự </w:t>
      </w:r>
      <w:r w:rsidR="0078658E" w:rsidRPr="00384BB4">
        <w:rPr>
          <w:i/>
          <w:iCs/>
          <w:sz w:val="28"/>
          <w:szCs w:val="28"/>
        </w:rPr>
        <w:t xml:space="preserve">quốc </w:t>
      </w:r>
      <w:r w:rsidR="0078658E" w:rsidRPr="00384BB4">
        <w:rPr>
          <w:i/>
          <w:sz w:val="28"/>
          <w:szCs w:val="28"/>
        </w:rPr>
        <w:t xml:space="preserve">tế, </w:t>
      </w:r>
      <w:r w:rsidR="0078658E" w:rsidRPr="00384BB4">
        <w:rPr>
          <w:i/>
          <w:iCs/>
          <w:sz w:val="28"/>
          <w:szCs w:val="28"/>
        </w:rPr>
        <w:t>khu vực</w:t>
      </w:r>
      <w:r w:rsidR="0078658E" w:rsidRPr="00384BB4">
        <w:rPr>
          <w:i/>
          <w:sz w:val="28"/>
          <w:szCs w:val="28"/>
        </w:rPr>
        <w:t xml:space="preserve">. </w:t>
      </w:r>
      <w:r w:rsidR="0078658E" w:rsidRPr="00384BB4">
        <w:rPr>
          <w:i/>
          <w:iCs/>
          <w:sz w:val="28"/>
          <w:szCs w:val="28"/>
        </w:rPr>
        <w:t xml:space="preserve">Hoàn </w:t>
      </w:r>
      <w:r w:rsidR="0078658E" w:rsidRPr="00384BB4">
        <w:rPr>
          <w:i/>
          <w:sz w:val="28"/>
          <w:szCs w:val="28"/>
        </w:rPr>
        <w:t xml:space="preserve">thiện </w:t>
      </w:r>
      <w:r w:rsidR="0078658E" w:rsidRPr="00384BB4">
        <w:rPr>
          <w:i/>
          <w:iCs/>
          <w:sz w:val="28"/>
          <w:szCs w:val="28"/>
        </w:rPr>
        <w:t xml:space="preserve">pháp luật điều chỉnh mối quan </w:t>
      </w:r>
      <w:r w:rsidR="0078658E" w:rsidRPr="00384BB4">
        <w:rPr>
          <w:i/>
          <w:sz w:val="28"/>
          <w:szCs w:val="28"/>
        </w:rPr>
        <w:t xml:space="preserve">hệ </w:t>
      </w:r>
      <w:r w:rsidR="0078658E" w:rsidRPr="00384BB4">
        <w:rPr>
          <w:i/>
          <w:iCs/>
          <w:sz w:val="28"/>
          <w:szCs w:val="28"/>
        </w:rPr>
        <w:t xml:space="preserve">giữa pháp luật Việt Nam và pháp luật </w:t>
      </w:r>
      <w:r w:rsidR="0078658E" w:rsidRPr="00384BB4">
        <w:rPr>
          <w:i/>
          <w:sz w:val="28"/>
          <w:szCs w:val="28"/>
        </w:rPr>
        <w:t xml:space="preserve">quốc tế... </w:t>
      </w:r>
      <w:r w:rsidR="0078658E" w:rsidRPr="00384BB4">
        <w:rPr>
          <w:i/>
          <w:iCs/>
          <w:sz w:val="28"/>
          <w:szCs w:val="28"/>
        </w:rPr>
        <w:t xml:space="preserve">Hoàn </w:t>
      </w:r>
      <w:r w:rsidR="0078658E" w:rsidRPr="00384BB4">
        <w:rPr>
          <w:i/>
          <w:sz w:val="28"/>
          <w:szCs w:val="28"/>
        </w:rPr>
        <w:t xml:space="preserve">thiện cơ </w:t>
      </w:r>
      <w:r w:rsidR="0078658E" w:rsidRPr="00384BB4">
        <w:rPr>
          <w:i/>
          <w:iCs/>
          <w:sz w:val="28"/>
          <w:szCs w:val="28"/>
        </w:rPr>
        <w:t xml:space="preserve">chế và nâng cao </w:t>
      </w:r>
      <w:r w:rsidR="0078658E" w:rsidRPr="00384BB4">
        <w:rPr>
          <w:i/>
          <w:sz w:val="28"/>
          <w:szCs w:val="28"/>
        </w:rPr>
        <w:t xml:space="preserve">năng </w:t>
      </w:r>
      <w:r w:rsidR="0078658E" w:rsidRPr="00384BB4">
        <w:rPr>
          <w:i/>
          <w:iCs/>
          <w:sz w:val="28"/>
          <w:szCs w:val="28"/>
        </w:rPr>
        <w:t xml:space="preserve">lực </w:t>
      </w:r>
      <w:r w:rsidR="0078658E" w:rsidRPr="00384BB4">
        <w:rPr>
          <w:i/>
          <w:sz w:val="28"/>
          <w:szCs w:val="28"/>
        </w:rPr>
        <w:t xml:space="preserve">của các cơ </w:t>
      </w:r>
      <w:r w:rsidR="0078658E" w:rsidRPr="00384BB4">
        <w:rPr>
          <w:i/>
          <w:iCs/>
          <w:sz w:val="28"/>
          <w:szCs w:val="28"/>
        </w:rPr>
        <w:t>quan</w:t>
      </w:r>
      <w:r w:rsidR="0078658E" w:rsidRPr="00384BB4">
        <w:rPr>
          <w:i/>
          <w:sz w:val="28"/>
          <w:szCs w:val="28"/>
        </w:rPr>
        <w:t xml:space="preserve">, tổ chức </w:t>
      </w:r>
      <w:r w:rsidR="0078658E" w:rsidRPr="00384BB4">
        <w:rPr>
          <w:bCs/>
          <w:i/>
          <w:sz w:val="28"/>
          <w:szCs w:val="28"/>
        </w:rPr>
        <w:t xml:space="preserve">có </w:t>
      </w:r>
      <w:r w:rsidR="0078658E" w:rsidRPr="00384BB4">
        <w:rPr>
          <w:i/>
          <w:sz w:val="28"/>
          <w:szCs w:val="28"/>
        </w:rPr>
        <w:t xml:space="preserve">liên </w:t>
      </w:r>
      <w:r w:rsidR="0078658E" w:rsidRPr="00384BB4">
        <w:rPr>
          <w:i/>
          <w:iCs/>
          <w:sz w:val="28"/>
          <w:szCs w:val="28"/>
        </w:rPr>
        <w:t>quan, thực hiện đầy đủ</w:t>
      </w:r>
      <w:r w:rsidR="0078658E" w:rsidRPr="00384BB4">
        <w:rPr>
          <w:i/>
          <w:sz w:val="28"/>
          <w:szCs w:val="28"/>
        </w:rPr>
        <w:t xml:space="preserve">, </w:t>
      </w:r>
      <w:r w:rsidR="0078658E" w:rsidRPr="00384BB4">
        <w:rPr>
          <w:i/>
          <w:iCs/>
          <w:sz w:val="28"/>
          <w:szCs w:val="28"/>
        </w:rPr>
        <w:t xml:space="preserve">hiệu quả các cam </w:t>
      </w:r>
      <w:r w:rsidR="0078658E" w:rsidRPr="00384BB4">
        <w:rPr>
          <w:i/>
          <w:sz w:val="28"/>
          <w:szCs w:val="28"/>
        </w:rPr>
        <w:t xml:space="preserve">kết, </w:t>
      </w:r>
      <w:r w:rsidR="0078658E" w:rsidRPr="00384BB4">
        <w:rPr>
          <w:i/>
          <w:iCs/>
          <w:sz w:val="28"/>
          <w:szCs w:val="28"/>
        </w:rPr>
        <w:t xml:space="preserve">điều </w:t>
      </w:r>
      <w:r w:rsidR="0078658E" w:rsidRPr="00384BB4">
        <w:rPr>
          <w:i/>
          <w:sz w:val="28"/>
          <w:szCs w:val="28"/>
        </w:rPr>
        <w:t xml:space="preserve">ước </w:t>
      </w:r>
      <w:r w:rsidR="0078658E" w:rsidRPr="00384BB4">
        <w:rPr>
          <w:i/>
          <w:iCs/>
          <w:sz w:val="28"/>
          <w:szCs w:val="28"/>
        </w:rPr>
        <w:t xml:space="preserve">quốc tế </w:t>
      </w:r>
      <w:r w:rsidR="0078658E" w:rsidRPr="00384BB4">
        <w:rPr>
          <w:i/>
          <w:sz w:val="28"/>
          <w:szCs w:val="28"/>
        </w:rPr>
        <w:t xml:space="preserve">mà </w:t>
      </w:r>
      <w:r w:rsidR="0078658E" w:rsidRPr="00384BB4">
        <w:rPr>
          <w:i/>
          <w:iCs/>
          <w:sz w:val="28"/>
          <w:szCs w:val="28"/>
        </w:rPr>
        <w:t xml:space="preserve">Việt </w:t>
      </w:r>
      <w:r w:rsidR="0078658E" w:rsidRPr="00384BB4">
        <w:rPr>
          <w:i/>
          <w:sz w:val="28"/>
          <w:szCs w:val="28"/>
        </w:rPr>
        <w:t xml:space="preserve">Nam đã ký </w:t>
      </w:r>
      <w:r w:rsidR="0078658E" w:rsidRPr="00384BB4">
        <w:rPr>
          <w:i/>
          <w:iCs/>
          <w:sz w:val="28"/>
          <w:szCs w:val="28"/>
        </w:rPr>
        <w:t xml:space="preserve">kết hoặc tham </w:t>
      </w:r>
      <w:r w:rsidR="0078658E" w:rsidRPr="00384BB4">
        <w:rPr>
          <w:i/>
          <w:sz w:val="28"/>
          <w:szCs w:val="28"/>
        </w:rPr>
        <w:t>gia.”</w:t>
      </w:r>
      <w:r w:rsidR="0078658E" w:rsidRPr="0078658E">
        <w:rPr>
          <w:sz w:val="28"/>
          <w:szCs w:val="28"/>
        </w:rPr>
        <w:t> </w:t>
      </w:r>
    </w:p>
    <w:p w:rsidR="008E221D" w:rsidRPr="008E221D" w:rsidRDefault="008E221D" w:rsidP="00F11E6C">
      <w:pPr>
        <w:autoSpaceDE w:val="0"/>
        <w:autoSpaceDN w:val="0"/>
        <w:adjustRightInd w:val="0"/>
        <w:spacing w:before="120" w:after="120" w:line="252" w:lineRule="auto"/>
        <w:ind w:firstLine="720"/>
        <w:jc w:val="both"/>
        <w:rPr>
          <w:i/>
          <w:iCs/>
          <w:sz w:val="28"/>
          <w:szCs w:val="28"/>
        </w:rPr>
      </w:pPr>
      <w:r w:rsidRPr="008E221D">
        <w:rPr>
          <w:b/>
          <w:sz w:val="28"/>
          <w:szCs w:val="28"/>
        </w:rPr>
        <w:t xml:space="preserve">- </w:t>
      </w:r>
      <w:r w:rsidRPr="008E221D">
        <w:rPr>
          <w:rFonts w:eastAsia="Calibri"/>
          <w:b/>
          <w:color w:val="000000"/>
          <w:sz w:val="28"/>
          <w:szCs w:val="28"/>
          <w:lang w:val="vi-VN"/>
        </w:rPr>
        <w:t>Nghị quyết số 29-NQ/TW ngày 17/11/2022</w:t>
      </w:r>
      <w:r>
        <w:rPr>
          <w:rFonts w:eastAsia="Calibri"/>
          <w:color w:val="000000"/>
          <w:sz w:val="28"/>
          <w:szCs w:val="28"/>
        </w:rPr>
        <w:t xml:space="preserve">, Bộ Chính trị đã đề ra nhiệm vụ: </w:t>
      </w:r>
      <w:r w:rsidRPr="008E221D">
        <w:rPr>
          <w:i/>
          <w:iCs/>
          <w:sz w:val="28"/>
          <w:szCs w:val="28"/>
        </w:rPr>
        <w:t xml:space="preserve">"Hoàn thiện cơ chế, chính sách, thí điểm thực hiện các cơ chế phù hợp để tạo đột phá cho phát triển kết cấu hạ tầng, nhất là đường bộ, đường sắt. Rà soát, sửa </w:t>
      </w:r>
      <w:r w:rsidRPr="008E221D">
        <w:rPr>
          <w:i/>
          <w:iCs/>
          <w:sz w:val="28"/>
          <w:szCs w:val="28"/>
        </w:rPr>
        <w:lastRenderedPageBreak/>
        <w:t>đổi pháp luật về ngân sách nhà nước và các quy định liên quan theo hướng tăng cường phân cấp huy động, sử dụng nguồn lực đầu tư ở Trung ương và địa phương, tạo điều kiện thuận lợi cho các địa phương cùng đầu tư ngân sách vào các hạ tầng dùng chung, hạ tầng liên kết vùng.</w:t>
      </w:r>
      <w:r>
        <w:rPr>
          <w:i/>
          <w:iCs/>
          <w:sz w:val="28"/>
          <w:szCs w:val="28"/>
        </w:rPr>
        <w:t>"</w:t>
      </w:r>
    </w:p>
    <w:p w:rsidR="00384BB4" w:rsidRPr="00291DFD" w:rsidRDefault="00384BB4" w:rsidP="00F11E6C">
      <w:pPr>
        <w:autoSpaceDE w:val="0"/>
        <w:autoSpaceDN w:val="0"/>
        <w:adjustRightInd w:val="0"/>
        <w:spacing w:before="120" w:after="120" w:line="252" w:lineRule="auto"/>
        <w:ind w:firstLine="720"/>
        <w:jc w:val="both"/>
        <w:rPr>
          <w:rFonts w:eastAsia="Calibri"/>
          <w:i/>
          <w:color w:val="000000"/>
          <w:sz w:val="28"/>
          <w:szCs w:val="28"/>
        </w:rPr>
      </w:pPr>
      <w:r w:rsidRPr="0060488D">
        <w:rPr>
          <w:b/>
          <w:sz w:val="28"/>
          <w:szCs w:val="28"/>
        </w:rPr>
        <w:t xml:space="preserve">- </w:t>
      </w:r>
      <w:r w:rsidRPr="0060488D">
        <w:rPr>
          <w:rFonts w:eastAsia="Calibri"/>
          <w:b/>
          <w:color w:val="000000"/>
          <w:sz w:val="28"/>
          <w:szCs w:val="28"/>
        </w:rPr>
        <w:t>Nghị quyết số 57-NQ/TW</w:t>
      </w:r>
      <w:r w:rsidR="0060488D">
        <w:rPr>
          <w:rFonts w:eastAsia="Calibri"/>
          <w:b/>
          <w:color w:val="000000"/>
          <w:sz w:val="28"/>
          <w:szCs w:val="28"/>
        </w:rPr>
        <w:t xml:space="preserve"> ngày 22/12/2024</w:t>
      </w:r>
      <w:r w:rsidRPr="00291DFD">
        <w:rPr>
          <w:rFonts w:eastAsia="Calibri"/>
          <w:color w:val="000000"/>
          <w:sz w:val="28"/>
          <w:szCs w:val="28"/>
        </w:rPr>
        <w:t xml:space="preserve">, Bộ Chính trị đã chỉ đạo: </w:t>
      </w:r>
      <w:r w:rsidRPr="00291DFD">
        <w:rPr>
          <w:rFonts w:eastAsia="Calibri"/>
          <w:i/>
          <w:color w:val="000000"/>
          <w:sz w:val="28"/>
          <w:szCs w:val="28"/>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w:t>
      </w:r>
      <w:r w:rsidR="0060488D">
        <w:rPr>
          <w:rFonts w:eastAsia="Calibri"/>
          <w:i/>
          <w:color w:val="000000"/>
          <w:sz w:val="28"/>
          <w:szCs w:val="28"/>
        </w:rPr>
        <w:t>c...</w:t>
      </w:r>
      <w:r w:rsidRPr="00291DFD">
        <w:rPr>
          <w:rFonts w:eastAsia="Calibri"/>
          <w:i/>
          <w:color w:val="000000"/>
          <w:sz w:val="28"/>
          <w:szCs w:val="28"/>
        </w:rPr>
        <w:t>Có cơ chế chính sách hỗ trợ, phát triển các tổ chức nghiên cứu khoa học và công nghệ công lập hoạt động hiệu quả...”.</w:t>
      </w:r>
    </w:p>
    <w:p w:rsidR="00016849" w:rsidRDefault="0078658E" w:rsidP="00F11E6C">
      <w:pPr>
        <w:autoSpaceDE w:val="0"/>
        <w:autoSpaceDN w:val="0"/>
        <w:adjustRightInd w:val="0"/>
        <w:spacing w:before="120" w:after="120" w:line="252" w:lineRule="auto"/>
        <w:ind w:firstLine="720"/>
        <w:jc w:val="both"/>
        <w:rPr>
          <w:sz w:val="28"/>
          <w:szCs w:val="28"/>
        </w:rPr>
      </w:pPr>
      <w:r w:rsidRPr="0060488D">
        <w:rPr>
          <w:b/>
          <w:bCs/>
          <w:sz w:val="28"/>
          <w:szCs w:val="28"/>
        </w:rPr>
        <w:t xml:space="preserve">- </w:t>
      </w:r>
      <w:r w:rsidRPr="0060488D">
        <w:rPr>
          <w:b/>
          <w:sz w:val="28"/>
          <w:szCs w:val="28"/>
        </w:rPr>
        <w:t>Nghị quyết số 66-NQ/TWngày 30/4/2025</w:t>
      </w:r>
      <w:r w:rsidRPr="0078658E">
        <w:rPr>
          <w:sz w:val="28"/>
          <w:szCs w:val="28"/>
        </w:rPr>
        <w:t xml:space="preserve">của Bộ Chính trị về Đổi mới công tác xây dựng </w:t>
      </w:r>
      <w:r w:rsidRPr="00016849">
        <w:rPr>
          <w:sz w:val="28"/>
          <w:szCs w:val="28"/>
        </w:rPr>
        <w:t xml:space="preserve">và </w:t>
      </w:r>
      <w:r w:rsidRPr="0078658E">
        <w:rPr>
          <w:sz w:val="28"/>
          <w:szCs w:val="28"/>
        </w:rPr>
        <w:t xml:space="preserve">thi hành pháp luật đáp ứng yêu cầu phát </w:t>
      </w:r>
      <w:r w:rsidRPr="00016849">
        <w:rPr>
          <w:sz w:val="28"/>
          <w:szCs w:val="28"/>
        </w:rPr>
        <w:t xml:space="preserve">triển </w:t>
      </w:r>
      <w:r w:rsidRPr="0078658E">
        <w:rPr>
          <w:sz w:val="28"/>
          <w:szCs w:val="28"/>
        </w:rPr>
        <w:t xml:space="preserve">đất nước trong kỷ nguyên mới (Nghị quyết 66) xác định </w:t>
      </w:r>
      <w:r w:rsidR="00016849">
        <w:rPr>
          <w:sz w:val="28"/>
          <w:szCs w:val="28"/>
        </w:rPr>
        <w:t>một số</w:t>
      </w:r>
      <w:r w:rsidRPr="0078658E">
        <w:rPr>
          <w:sz w:val="28"/>
          <w:szCs w:val="28"/>
        </w:rPr>
        <w:t xml:space="preserve"> nhiệm vụ, giải pháp là: </w:t>
      </w:r>
    </w:p>
    <w:p w:rsidR="00016849" w:rsidRPr="00016849" w:rsidRDefault="00016849" w:rsidP="00F11E6C">
      <w:pPr>
        <w:autoSpaceDE w:val="0"/>
        <w:autoSpaceDN w:val="0"/>
        <w:adjustRightInd w:val="0"/>
        <w:spacing w:before="120" w:after="120" w:line="252" w:lineRule="auto"/>
        <w:ind w:firstLine="720"/>
        <w:jc w:val="both"/>
        <w:rPr>
          <w:i/>
          <w:sz w:val="28"/>
          <w:szCs w:val="28"/>
        </w:rPr>
      </w:pPr>
      <w:r w:rsidRPr="00016849">
        <w:rPr>
          <w:i/>
          <w:sz w:val="28"/>
          <w:szCs w:val="28"/>
        </w:rPr>
        <w:t>+ "Công tác xây dựng pháp luật phải thể chế hóa đầy đủ, đúng đắn, kịp thời chủ trương, đường lối của Đảng; xuất phát từ lợi ích toàn cục của đất nước; đưa thể chế, pháp luật trở thành lợi thế cạnh tranh; dứt khoát từ bỏ tư duy “không quản được thì cấm”; phát huy dân chủ, tôn trọng, bảo đảm, bảo vệ hiệu quả quyền con người, quyền công dân; bảo đảm sự cân đối, hợp lý giữa mức độ hạn chế quyền với lợi ích chính đáng đạt được. Các quy định của luật phải mang tính ổn định, đơn giản, dễ thực hiện, lấy người dân, doanh nghiệp làm trung tâm".</w:t>
      </w:r>
    </w:p>
    <w:p w:rsidR="00016849" w:rsidRPr="00016849" w:rsidRDefault="00016849" w:rsidP="00F11E6C">
      <w:pPr>
        <w:autoSpaceDE w:val="0"/>
        <w:autoSpaceDN w:val="0"/>
        <w:adjustRightInd w:val="0"/>
        <w:spacing w:before="120" w:after="120" w:line="252" w:lineRule="auto"/>
        <w:ind w:firstLine="720"/>
        <w:jc w:val="both"/>
        <w:rPr>
          <w:i/>
          <w:sz w:val="28"/>
          <w:szCs w:val="28"/>
        </w:rPr>
      </w:pPr>
      <w:r w:rsidRPr="00016849">
        <w:rPr>
          <w:i/>
          <w:sz w:val="28"/>
          <w:szCs w:val="28"/>
        </w:rPr>
        <w:t>+ "Khẩn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p>
    <w:p w:rsidR="0078658E" w:rsidRPr="0060488D" w:rsidRDefault="00016849" w:rsidP="00F11E6C">
      <w:pPr>
        <w:autoSpaceDE w:val="0"/>
        <w:autoSpaceDN w:val="0"/>
        <w:adjustRightInd w:val="0"/>
        <w:spacing w:before="120" w:after="120" w:line="252" w:lineRule="auto"/>
        <w:ind w:firstLine="720"/>
        <w:jc w:val="both"/>
        <w:rPr>
          <w:i/>
          <w:sz w:val="28"/>
          <w:szCs w:val="28"/>
        </w:rPr>
      </w:pPr>
      <w:r w:rsidRPr="00016849">
        <w:rPr>
          <w:i/>
          <w:sz w:val="28"/>
          <w:szCs w:val="28"/>
        </w:rPr>
        <w:t>+ "</w:t>
      </w:r>
      <w:r w:rsidR="0078658E" w:rsidRPr="00016849">
        <w:rPr>
          <w:i/>
          <w:iCs/>
          <w:sz w:val="28"/>
          <w:szCs w:val="28"/>
        </w:rPr>
        <w:t xml:space="preserve">Hoàn thiện </w:t>
      </w:r>
      <w:r w:rsidR="0078658E" w:rsidRPr="0060488D">
        <w:rPr>
          <w:i/>
          <w:iCs/>
          <w:sz w:val="28"/>
          <w:szCs w:val="28"/>
        </w:rPr>
        <w:t xml:space="preserve">cơ </w:t>
      </w:r>
      <w:r w:rsidR="0078658E" w:rsidRPr="0060488D">
        <w:rPr>
          <w:i/>
          <w:sz w:val="28"/>
          <w:szCs w:val="28"/>
        </w:rPr>
        <w:t xml:space="preserve">chế, </w:t>
      </w:r>
      <w:r w:rsidR="0078658E" w:rsidRPr="0060488D">
        <w:rPr>
          <w:i/>
          <w:iCs/>
          <w:sz w:val="28"/>
          <w:szCs w:val="28"/>
        </w:rPr>
        <w:t xml:space="preserve">nâng </w:t>
      </w:r>
      <w:r w:rsidR="0078658E" w:rsidRPr="0060488D">
        <w:rPr>
          <w:i/>
          <w:sz w:val="28"/>
          <w:szCs w:val="28"/>
        </w:rPr>
        <w:t xml:space="preserve">cao </w:t>
      </w:r>
      <w:r w:rsidR="0078658E" w:rsidRPr="0060488D">
        <w:rPr>
          <w:i/>
          <w:iCs/>
          <w:sz w:val="28"/>
          <w:szCs w:val="28"/>
        </w:rPr>
        <w:t xml:space="preserve">năng </w:t>
      </w:r>
      <w:r w:rsidR="0078658E" w:rsidRPr="0060488D">
        <w:rPr>
          <w:bCs/>
          <w:i/>
          <w:iCs/>
          <w:sz w:val="28"/>
          <w:szCs w:val="28"/>
        </w:rPr>
        <w:t xml:space="preserve">lực </w:t>
      </w:r>
      <w:r w:rsidR="0078658E" w:rsidRPr="0060488D">
        <w:rPr>
          <w:i/>
          <w:iCs/>
          <w:sz w:val="28"/>
          <w:szCs w:val="28"/>
        </w:rPr>
        <w:t>của các cơ quan</w:t>
      </w:r>
      <w:r w:rsidR="0078658E" w:rsidRPr="0060488D">
        <w:rPr>
          <w:i/>
          <w:sz w:val="28"/>
          <w:szCs w:val="28"/>
        </w:rPr>
        <w:t xml:space="preserve">, tổ chức Việt Nam </w:t>
      </w:r>
      <w:r w:rsidR="0078658E" w:rsidRPr="0060488D">
        <w:rPr>
          <w:i/>
          <w:iCs/>
          <w:sz w:val="28"/>
          <w:szCs w:val="28"/>
        </w:rPr>
        <w:t xml:space="preserve">để bảo đảm </w:t>
      </w:r>
      <w:r w:rsidR="0078658E" w:rsidRPr="0060488D">
        <w:rPr>
          <w:i/>
          <w:sz w:val="28"/>
          <w:szCs w:val="28"/>
        </w:rPr>
        <w:t xml:space="preserve">thực hiện đầy đủ các </w:t>
      </w:r>
      <w:r w:rsidR="0078658E" w:rsidRPr="0060488D">
        <w:rPr>
          <w:i/>
          <w:iCs/>
          <w:sz w:val="28"/>
          <w:szCs w:val="28"/>
        </w:rPr>
        <w:t xml:space="preserve">nghĩa vụ pháp lý quốc </w:t>
      </w:r>
      <w:r w:rsidR="0078658E" w:rsidRPr="0060488D">
        <w:rPr>
          <w:bCs/>
          <w:i/>
          <w:iCs/>
          <w:sz w:val="28"/>
          <w:szCs w:val="28"/>
        </w:rPr>
        <w:t>tế</w:t>
      </w:r>
      <w:r w:rsidR="0078658E" w:rsidRPr="0060488D">
        <w:rPr>
          <w:i/>
          <w:sz w:val="28"/>
          <w:szCs w:val="28"/>
        </w:rPr>
        <w:t xml:space="preserve">, </w:t>
      </w:r>
      <w:r w:rsidR="0078658E" w:rsidRPr="0060488D">
        <w:rPr>
          <w:i/>
          <w:iCs/>
          <w:sz w:val="28"/>
          <w:szCs w:val="28"/>
        </w:rPr>
        <w:t xml:space="preserve">định </w:t>
      </w:r>
      <w:r w:rsidR="0078658E" w:rsidRPr="0060488D">
        <w:rPr>
          <w:i/>
          <w:sz w:val="28"/>
          <w:szCs w:val="28"/>
        </w:rPr>
        <w:t xml:space="preserve">hình </w:t>
      </w:r>
      <w:r w:rsidR="0078658E" w:rsidRPr="0060488D">
        <w:rPr>
          <w:i/>
          <w:iCs/>
          <w:sz w:val="28"/>
          <w:szCs w:val="28"/>
        </w:rPr>
        <w:t xml:space="preserve">trật </w:t>
      </w:r>
      <w:r w:rsidR="0078658E" w:rsidRPr="0060488D">
        <w:rPr>
          <w:i/>
          <w:sz w:val="28"/>
          <w:szCs w:val="28"/>
        </w:rPr>
        <w:t xml:space="preserve">tự </w:t>
      </w:r>
      <w:r w:rsidR="0078658E" w:rsidRPr="0060488D">
        <w:rPr>
          <w:i/>
          <w:iCs/>
          <w:sz w:val="28"/>
          <w:szCs w:val="28"/>
        </w:rPr>
        <w:t xml:space="preserve">pháp lý quốc </w:t>
      </w:r>
      <w:r w:rsidR="0078658E" w:rsidRPr="0060488D">
        <w:rPr>
          <w:i/>
          <w:sz w:val="28"/>
          <w:szCs w:val="28"/>
        </w:rPr>
        <w:t>tế</w:t>
      </w:r>
      <w:r w:rsidR="0078658E" w:rsidRPr="0060488D">
        <w:rPr>
          <w:i/>
          <w:iCs/>
          <w:sz w:val="28"/>
          <w:szCs w:val="28"/>
        </w:rPr>
        <w:t xml:space="preserve">; tham gia </w:t>
      </w:r>
      <w:r w:rsidR="0078658E" w:rsidRPr="0060488D">
        <w:rPr>
          <w:i/>
          <w:sz w:val="28"/>
          <w:szCs w:val="28"/>
        </w:rPr>
        <w:t xml:space="preserve">tích </w:t>
      </w:r>
      <w:r w:rsidR="0078658E" w:rsidRPr="0060488D">
        <w:rPr>
          <w:bCs/>
          <w:i/>
          <w:iCs/>
          <w:sz w:val="28"/>
          <w:szCs w:val="28"/>
        </w:rPr>
        <w:t xml:space="preserve">cực </w:t>
      </w:r>
      <w:r w:rsidR="0078658E" w:rsidRPr="0060488D">
        <w:rPr>
          <w:i/>
          <w:iCs/>
          <w:sz w:val="28"/>
          <w:szCs w:val="28"/>
        </w:rPr>
        <w:t xml:space="preserve">vào </w:t>
      </w:r>
      <w:r w:rsidR="0078658E" w:rsidRPr="0060488D">
        <w:rPr>
          <w:bCs/>
          <w:i/>
          <w:iCs/>
          <w:sz w:val="28"/>
          <w:szCs w:val="28"/>
        </w:rPr>
        <w:t xml:space="preserve">việc </w:t>
      </w:r>
      <w:r w:rsidR="0078658E" w:rsidRPr="0060488D">
        <w:rPr>
          <w:i/>
          <w:sz w:val="28"/>
          <w:szCs w:val="28"/>
        </w:rPr>
        <w:t xml:space="preserve">xây </w:t>
      </w:r>
      <w:r w:rsidR="0078658E" w:rsidRPr="0060488D">
        <w:rPr>
          <w:i/>
          <w:iCs/>
          <w:sz w:val="28"/>
          <w:szCs w:val="28"/>
        </w:rPr>
        <w:t xml:space="preserve">dựng </w:t>
      </w:r>
      <w:r w:rsidR="0078658E" w:rsidRPr="0060488D">
        <w:rPr>
          <w:i/>
          <w:sz w:val="28"/>
          <w:szCs w:val="28"/>
        </w:rPr>
        <w:t xml:space="preserve">thể </w:t>
      </w:r>
      <w:r w:rsidR="0078658E" w:rsidRPr="0060488D">
        <w:rPr>
          <w:i/>
          <w:iCs/>
          <w:sz w:val="28"/>
          <w:szCs w:val="28"/>
        </w:rPr>
        <w:t xml:space="preserve">chế và pháp luật quốc </w:t>
      </w:r>
      <w:r w:rsidR="0078658E" w:rsidRPr="0060488D">
        <w:rPr>
          <w:i/>
          <w:sz w:val="28"/>
          <w:szCs w:val="28"/>
        </w:rPr>
        <w:t xml:space="preserve">tế: </w:t>
      </w:r>
      <w:r w:rsidR="0078658E" w:rsidRPr="0060488D">
        <w:rPr>
          <w:i/>
          <w:iCs/>
          <w:sz w:val="28"/>
          <w:szCs w:val="28"/>
        </w:rPr>
        <w:t xml:space="preserve">tận dụng </w:t>
      </w:r>
      <w:r w:rsidR="0078658E" w:rsidRPr="0060488D">
        <w:rPr>
          <w:bCs/>
          <w:i/>
          <w:iCs/>
          <w:sz w:val="28"/>
          <w:szCs w:val="28"/>
        </w:rPr>
        <w:t xml:space="preserve">hiệu </w:t>
      </w:r>
      <w:r w:rsidR="0078658E" w:rsidRPr="0060488D">
        <w:rPr>
          <w:i/>
          <w:iCs/>
          <w:sz w:val="28"/>
          <w:szCs w:val="28"/>
        </w:rPr>
        <w:t>quả</w:t>
      </w:r>
      <w:r w:rsidR="0078658E" w:rsidRPr="0060488D">
        <w:rPr>
          <w:i/>
          <w:sz w:val="28"/>
          <w:szCs w:val="28"/>
        </w:rPr>
        <w:t xml:space="preserve">, </w:t>
      </w:r>
      <w:r w:rsidR="0078658E" w:rsidRPr="0060488D">
        <w:rPr>
          <w:i/>
          <w:iCs/>
          <w:sz w:val="28"/>
          <w:szCs w:val="28"/>
        </w:rPr>
        <w:t xml:space="preserve">linh hoạt các lợi </w:t>
      </w:r>
      <w:r w:rsidR="0078658E" w:rsidRPr="0060488D">
        <w:rPr>
          <w:i/>
          <w:sz w:val="28"/>
          <w:szCs w:val="28"/>
        </w:rPr>
        <w:t xml:space="preserve">thế từ </w:t>
      </w:r>
      <w:r w:rsidR="0078658E" w:rsidRPr="0060488D">
        <w:rPr>
          <w:i/>
          <w:iCs/>
          <w:sz w:val="28"/>
          <w:szCs w:val="28"/>
        </w:rPr>
        <w:t xml:space="preserve">cam </w:t>
      </w:r>
      <w:r w:rsidR="0078658E" w:rsidRPr="0060488D">
        <w:rPr>
          <w:i/>
          <w:sz w:val="28"/>
          <w:szCs w:val="28"/>
        </w:rPr>
        <w:t xml:space="preserve">kết </w:t>
      </w:r>
      <w:r w:rsidR="0078658E" w:rsidRPr="0060488D">
        <w:rPr>
          <w:i/>
          <w:iCs/>
          <w:sz w:val="28"/>
          <w:szCs w:val="28"/>
        </w:rPr>
        <w:t xml:space="preserve">của </w:t>
      </w:r>
      <w:r w:rsidR="0078658E" w:rsidRPr="0060488D">
        <w:rPr>
          <w:bCs/>
          <w:i/>
          <w:sz w:val="28"/>
          <w:szCs w:val="28"/>
        </w:rPr>
        <w:t xml:space="preserve">các </w:t>
      </w:r>
      <w:r w:rsidR="0078658E" w:rsidRPr="0060488D">
        <w:rPr>
          <w:i/>
          <w:iCs/>
          <w:sz w:val="28"/>
          <w:szCs w:val="28"/>
        </w:rPr>
        <w:t xml:space="preserve">điều ước </w:t>
      </w:r>
      <w:r w:rsidR="0078658E" w:rsidRPr="0060488D">
        <w:rPr>
          <w:i/>
          <w:sz w:val="28"/>
          <w:szCs w:val="28"/>
        </w:rPr>
        <w:t xml:space="preserve">quốc tế mà </w:t>
      </w:r>
      <w:r w:rsidR="0078658E" w:rsidRPr="0060488D">
        <w:rPr>
          <w:i/>
          <w:iCs/>
          <w:sz w:val="28"/>
          <w:szCs w:val="28"/>
        </w:rPr>
        <w:t xml:space="preserve">Việt </w:t>
      </w:r>
      <w:r w:rsidR="0078658E" w:rsidRPr="0060488D">
        <w:rPr>
          <w:i/>
          <w:sz w:val="28"/>
          <w:szCs w:val="28"/>
        </w:rPr>
        <w:t xml:space="preserve">Nam là </w:t>
      </w:r>
      <w:r w:rsidR="0078658E" w:rsidRPr="0060488D">
        <w:rPr>
          <w:i/>
          <w:iCs/>
          <w:sz w:val="28"/>
          <w:szCs w:val="28"/>
        </w:rPr>
        <w:t>thành viên</w:t>
      </w:r>
      <w:r w:rsidRPr="0060488D">
        <w:rPr>
          <w:i/>
          <w:iCs/>
          <w:sz w:val="28"/>
          <w:szCs w:val="28"/>
        </w:rPr>
        <w:t>."</w:t>
      </w:r>
    </w:p>
    <w:p w:rsidR="0078658E" w:rsidRDefault="0078658E" w:rsidP="00F11E6C">
      <w:pPr>
        <w:autoSpaceDE w:val="0"/>
        <w:autoSpaceDN w:val="0"/>
        <w:adjustRightInd w:val="0"/>
        <w:spacing w:before="120" w:after="120" w:line="252" w:lineRule="auto"/>
        <w:ind w:firstLine="720"/>
        <w:jc w:val="both"/>
        <w:rPr>
          <w:sz w:val="28"/>
          <w:szCs w:val="28"/>
        </w:rPr>
      </w:pPr>
      <w:r w:rsidRPr="0060488D">
        <w:rPr>
          <w:b/>
          <w:bCs/>
          <w:sz w:val="28"/>
          <w:szCs w:val="28"/>
        </w:rPr>
        <w:t xml:space="preserve">- </w:t>
      </w:r>
      <w:r w:rsidRPr="0060488D">
        <w:rPr>
          <w:b/>
          <w:sz w:val="28"/>
          <w:szCs w:val="28"/>
        </w:rPr>
        <w:t>Nghị quyết số 18-NQ/TW ngày 25/10/2017</w:t>
      </w:r>
      <w:r w:rsidRPr="0060488D">
        <w:rPr>
          <w:sz w:val="28"/>
          <w:szCs w:val="28"/>
        </w:rPr>
        <w:t xml:space="preserve"> Hội nghị lần thứ 6 Ban Chấp hành Trung ương Đảng khóa XII </w:t>
      </w:r>
      <w:r w:rsidRPr="0060488D">
        <w:rPr>
          <w:bCs/>
          <w:sz w:val="28"/>
          <w:szCs w:val="28"/>
        </w:rPr>
        <w:t xml:space="preserve">về một </w:t>
      </w:r>
      <w:r w:rsidRPr="0060488D">
        <w:rPr>
          <w:sz w:val="28"/>
          <w:szCs w:val="28"/>
        </w:rPr>
        <w:t xml:space="preserve">số </w:t>
      </w:r>
      <w:r w:rsidRPr="0060488D">
        <w:rPr>
          <w:bCs/>
          <w:sz w:val="28"/>
          <w:szCs w:val="28"/>
        </w:rPr>
        <w:t xml:space="preserve">vấn </w:t>
      </w:r>
      <w:r w:rsidRPr="0060488D">
        <w:rPr>
          <w:sz w:val="28"/>
          <w:szCs w:val="28"/>
        </w:rPr>
        <w:t>đề tiếp tục đổi mới</w:t>
      </w:r>
      <w:r w:rsidRPr="0060488D">
        <w:rPr>
          <w:bCs/>
          <w:sz w:val="28"/>
          <w:szCs w:val="28"/>
        </w:rPr>
        <w:t xml:space="preserve">, </w:t>
      </w:r>
      <w:r w:rsidRPr="0060488D">
        <w:rPr>
          <w:sz w:val="28"/>
          <w:szCs w:val="28"/>
        </w:rPr>
        <w:t xml:space="preserve">sắp </w:t>
      </w:r>
      <w:r w:rsidRPr="0060488D">
        <w:rPr>
          <w:bCs/>
          <w:sz w:val="28"/>
          <w:szCs w:val="28"/>
        </w:rPr>
        <w:t xml:space="preserve">xếp </w:t>
      </w:r>
      <w:r w:rsidRPr="0060488D">
        <w:rPr>
          <w:sz w:val="28"/>
          <w:szCs w:val="28"/>
        </w:rPr>
        <w:t xml:space="preserve">tổ chức bộ máy của hệ thống chính trị tinh gọn, hoạt động hiệu </w:t>
      </w:r>
      <w:r w:rsidRPr="008E221D">
        <w:rPr>
          <w:sz w:val="28"/>
          <w:szCs w:val="28"/>
        </w:rPr>
        <w:t>lực</w:t>
      </w:r>
      <w:r w:rsidRPr="0060488D">
        <w:rPr>
          <w:sz w:val="28"/>
          <w:szCs w:val="28"/>
        </w:rPr>
        <w:t xml:space="preserve">, hiệu quả và Nghị quyết số 60-NQ/TW ngày 12/4/2025 Hội nghị </w:t>
      </w:r>
      <w:r w:rsidRPr="0060488D">
        <w:rPr>
          <w:bCs/>
          <w:sz w:val="28"/>
          <w:szCs w:val="28"/>
        </w:rPr>
        <w:t xml:space="preserve">lần </w:t>
      </w:r>
      <w:r w:rsidRPr="0060488D">
        <w:rPr>
          <w:sz w:val="28"/>
          <w:szCs w:val="28"/>
        </w:rPr>
        <w:t xml:space="preserve">thứ 11 Ban Chấp hành Trung ương Đảng khóa XIII quy định </w:t>
      </w:r>
      <w:r w:rsidRPr="0060488D">
        <w:rPr>
          <w:i/>
          <w:sz w:val="28"/>
          <w:szCs w:val="28"/>
        </w:rPr>
        <w:t>“</w:t>
      </w:r>
      <w:r w:rsidRPr="0060488D">
        <w:rPr>
          <w:i/>
          <w:iCs/>
          <w:sz w:val="28"/>
          <w:szCs w:val="28"/>
        </w:rPr>
        <w:t>thực hiện phân cấp</w:t>
      </w:r>
      <w:r w:rsidRPr="0060488D">
        <w:rPr>
          <w:i/>
          <w:sz w:val="28"/>
          <w:szCs w:val="28"/>
        </w:rPr>
        <w:t xml:space="preserve">, </w:t>
      </w:r>
      <w:r w:rsidRPr="0060488D">
        <w:rPr>
          <w:i/>
          <w:iCs/>
          <w:sz w:val="28"/>
          <w:szCs w:val="28"/>
        </w:rPr>
        <w:t>phân quyền mạnh mẽ</w:t>
      </w:r>
      <w:r w:rsidRPr="0060488D">
        <w:rPr>
          <w:i/>
          <w:sz w:val="28"/>
          <w:szCs w:val="28"/>
        </w:rPr>
        <w:t xml:space="preserve">, </w:t>
      </w:r>
      <w:r w:rsidRPr="0060488D">
        <w:rPr>
          <w:i/>
          <w:iCs/>
          <w:sz w:val="28"/>
          <w:szCs w:val="28"/>
        </w:rPr>
        <w:t xml:space="preserve">hợp lý giữa Trung </w:t>
      </w:r>
      <w:r w:rsidRPr="0060488D">
        <w:rPr>
          <w:i/>
          <w:sz w:val="28"/>
          <w:szCs w:val="28"/>
        </w:rPr>
        <w:t xml:space="preserve">ương và </w:t>
      </w:r>
      <w:r w:rsidRPr="0060488D">
        <w:rPr>
          <w:i/>
          <w:iCs/>
          <w:sz w:val="28"/>
          <w:szCs w:val="28"/>
        </w:rPr>
        <w:t xml:space="preserve">địa </w:t>
      </w:r>
      <w:r w:rsidRPr="0060488D">
        <w:rPr>
          <w:i/>
          <w:sz w:val="28"/>
          <w:szCs w:val="28"/>
        </w:rPr>
        <w:t xml:space="preserve">phương; </w:t>
      </w:r>
      <w:r w:rsidRPr="0060488D">
        <w:rPr>
          <w:i/>
          <w:iCs/>
          <w:sz w:val="28"/>
          <w:szCs w:val="28"/>
        </w:rPr>
        <w:t xml:space="preserve">giữa </w:t>
      </w:r>
      <w:r w:rsidRPr="0060488D">
        <w:rPr>
          <w:i/>
          <w:sz w:val="28"/>
          <w:szCs w:val="28"/>
        </w:rPr>
        <w:t xml:space="preserve">cấp trên và cấp dưới, gắn </w:t>
      </w:r>
      <w:r w:rsidRPr="0060488D">
        <w:rPr>
          <w:i/>
          <w:iCs/>
          <w:sz w:val="28"/>
          <w:szCs w:val="28"/>
        </w:rPr>
        <w:t xml:space="preserve">quyền hạn với </w:t>
      </w:r>
      <w:r w:rsidRPr="0060488D">
        <w:rPr>
          <w:i/>
          <w:sz w:val="28"/>
          <w:szCs w:val="28"/>
        </w:rPr>
        <w:t xml:space="preserve">trách </w:t>
      </w:r>
      <w:r w:rsidRPr="0060488D">
        <w:rPr>
          <w:i/>
          <w:iCs/>
          <w:sz w:val="28"/>
          <w:szCs w:val="28"/>
        </w:rPr>
        <w:t>nhiệm”</w:t>
      </w:r>
      <w:r w:rsidRPr="0060488D">
        <w:rPr>
          <w:i/>
          <w:sz w:val="28"/>
          <w:szCs w:val="28"/>
        </w:rPr>
        <w:t xml:space="preserve">; </w:t>
      </w:r>
      <w:r w:rsidRPr="0060488D">
        <w:rPr>
          <w:i/>
          <w:iCs/>
          <w:sz w:val="28"/>
          <w:szCs w:val="28"/>
        </w:rPr>
        <w:t xml:space="preserve">“đẩy mạnh phân cấp, phân quyền </w:t>
      </w:r>
      <w:r w:rsidRPr="0060488D">
        <w:rPr>
          <w:i/>
          <w:sz w:val="28"/>
          <w:szCs w:val="28"/>
        </w:rPr>
        <w:t xml:space="preserve">cho </w:t>
      </w:r>
      <w:r w:rsidRPr="0060488D">
        <w:rPr>
          <w:i/>
          <w:iCs/>
          <w:sz w:val="28"/>
          <w:szCs w:val="28"/>
        </w:rPr>
        <w:t>địa phương</w:t>
      </w:r>
      <w:r w:rsidRPr="0060488D">
        <w:rPr>
          <w:i/>
          <w:sz w:val="28"/>
          <w:szCs w:val="28"/>
        </w:rPr>
        <w:t xml:space="preserve">, </w:t>
      </w:r>
      <w:r w:rsidRPr="0060488D">
        <w:rPr>
          <w:i/>
          <w:iCs/>
          <w:sz w:val="28"/>
          <w:szCs w:val="28"/>
        </w:rPr>
        <w:t xml:space="preserve">bảo đảm </w:t>
      </w:r>
      <w:r w:rsidRPr="0060488D">
        <w:rPr>
          <w:i/>
          <w:sz w:val="28"/>
          <w:szCs w:val="28"/>
        </w:rPr>
        <w:t xml:space="preserve">đủ điều kiện, </w:t>
      </w:r>
      <w:r w:rsidRPr="0060488D">
        <w:rPr>
          <w:i/>
          <w:iCs/>
          <w:sz w:val="28"/>
          <w:szCs w:val="28"/>
        </w:rPr>
        <w:lastRenderedPageBreak/>
        <w:t xml:space="preserve">nguồn lực </w:t>
      </w:r>
      <w:r w:rsidRPr="0060488D">
        <w:rPr>
          <w:i/>
          <w:sz w:val="28"/>
          <w:szCs w:val="28"/>
        </w:rPr>
        <w:t xml:space="preserve">để </w:t>
      </w:r>
      <w:r w:rsidRPr="0060488D">
        <w:rPr>
          <w:i/>
          <w:iCs/>
          <w:sz w:val="28"/>
          <w:szCs w:val="28"/>
        </w:rPr>
        <w:t>thực hiện</w:t>
      </w:r>
      <w:r w:rsidRPr="0060488D">
        <w:rPr>
          <w:i/>
          <w:sz w:val="28"/>
          <w:szCs w:val="28"/>
        </w:rPr>
        <w:t xml:space="preserve">, </w:t>
      </w:r>
      <w:r w:rsidRPr="0060488D">
        <w:rPr>
          <w:i/>
          <w:iCs/>
          <w:sz w:val="28"/>
          <w:szCs w:val="28"/>
        </w:rPr>
        <w:t xml:space="preserve">nâng </w:t>
      </w:r>
      <w:r w:rsidRPr="0060488D">
        <w:rPr>
          <w:i/>
          <w:sz w:val="28"/>
          <w:szCs w:val="28"/>
        </w:rPr>
        <w:t xml:space="preserve">cao vai trò tự chủ, tự </w:t>
      </w:r>
      <w:r w:rsidRPr="0060488D">
        <w:rPr>
          <w:i/>
          <w:iCs/>
          <w:sz w:val="28"/>
          <w:szCs w:val="28"/>
        </w:rPr>
        <w:t xml:space="preserve">chịu trách </w:t>
      </w:r>
      <w:r w:rsidRPr="0060488D">
        <w:rPr>
          <w:i/>
          <w:sz w:val="28"/>
          <w:szCs w:val="28"/>
        </w:rPr>
        <w:t xml:space="preserve">nhiệm của </w:t>
      </w:r>
      <w:r w:rsidRPr="0060488D">
        <w:rPr>
          <w:i/>
          <w:iCs/>
          <w:sz w:val="28"/>
          <w:szCs w:val="28"/>
        </w:rPr>
        <w:t xml:space="preserve">chính quyền </w:t>
      </w:r>
      <w:r w:rsidRPr="0060488D">
        <w:rPr>
          <w:i/>
          <w:sz w:val="28"/>
          <w:szCs w:val="28"/>
        </w:rPr>
        <w:t xml:space="preserve">địa </w:t>
      </w:r>
      <w:r w:rsidRPr="0060488D">
        <w:rPr>
          <w:i/>
          <w:iCs/>
          <w:sz w:val="28"/>
          <w:szCs w:val="28"/>
        </w:rPr>
        <w:t>phương”</w:t>
      </w:r>
      <w:r w:rsidRPr="0060488D">
        <w:rPr>
          <w:sz w:val="28"/>
          <w:szCs w:val="28"/>
        </w:rPr>
        <w:t>. </w:t>
      </w:r>
    </w:p>
    <w:p w:rsidR="00FC63D7" w:rsidRDefault="008B5D44" w:rsidP="008B5D44">
      <w:pPr>
        <w:autoSpaceDE w:val="0"/>
        <w:autoSpaceDN w:val="0"/>
        <w:adjustRightInd w:val="0"/>
        <w:spacing w:before="120" w:after="120" w:line="252" w:lineRule="auto"/>
        <w:ind w:firstLine="720"/>
        <w:jc w:val="both"/>
        <w:rPr>
          <w:bCs/>
          <w:sz w:val="28"/>
          <w:szCs w:val="28"/>
        </w:rPr>
      </w:pPr>
      <w:r w:rsidRPr="008B5D44">
        <w:rPr>
          <w:bCs/>
          <w:sz w:val="28"/>
          <w:szCs w:val="28"/>
        </w:rPr>
        <w:t xml:space="preserve">- </w:t>
      </w:r>
      <w:r w:rsidRPr="008B5D44">
        <w:rPr>
          <w:b/>
          <w:sz w:val="28"/>
          <w:szCs w:val="28"/>
        </w:rPr>
        <w:t>Kết luận số 127-KL/TW ngày 28/02/2025</w:t>
      </w:r>
      <w:r w:rsidRPr="008B5D44">
        <w:rPr>
          <w:bCs/>
          <w:sz w:val="28"/>
          <w:szCs w:val="28"/>
        </w:rPr>
        <w:t xml:space="preserve"> của Bộ Chính trị, Ban Bí thư, </w:t>
      </w:r>
      <w:r w:rsidRPr="008B5D44">
        <w:rPr>
          <w:b/>
          <w:sz w:val="28"/>
          <w:szCs w:val="28"/>
        </w:rPr>
        <w:t>Nghị quyết số 60-NQ/TW ngày 12/4/2025</w:t>
      </w:r>
      <w:r w:rsidRPr="008B5D44">
        <w:rPr>
          <w:bCs/>
          <w:sz w:val="28"/>
          <w:szCs w:val="28"/>
        </w:rPr>
        <w:t xml:space="preserve"> của Hội nghị lần thứ 11 Ban Chấp hành Trung ương Đảng Khóa XIII </w:t>
      </w:r>
      <w:r w:rsidR="00FC63D7" w:rsidRPr="00FC63D7">
        <w:rPr>
          <w:bCs/>
          <w:sz w:val="28"/>
          <w:szCs w:val="28"/>
        </w:rPr>
        <w:t xml:space="preserve">đã thông qua: </w:t>
      </w:r>
      <w:r w:rsidR="00FC63D7" w:rsidRPr="00FC63D7">
        <w:rPr>
          <w:bCs/>
          <w:i/>
          <w:iCs/>
          <w:sz w:val="28"/>
          <w:szCs w:val="28"/>
        </w:rPr>
        <w:t xml:space="preserve">"Về tổ chức Mặt trận Tổ quốc Việt Nam và các tổ chức chính trị - xã hội, hội quần chúng do Đảng, Nhà nước giao nhiệm vụ: (1) Đồng ý chủ trương sắp xếp, tinh gọn hợp nhất cơ quan Mặt trận Tổ quốc Việt Nam, các tổ chức chính trị - xã hội, các hội quần chúng do Đảng, Nhà nước giao nhiệm vụ ở cấp Trung ương, cấp tỉnh và cấp xã như Tờ trình và Đề án của Đảng uỷ Mặt trận Tổ quốc, các đoàn thể Trung ương; việc sắp xếp, tinh gọn tổ chức bộ máy phải bảo đảm sâu sát cơ sở, địa bàn, chăm lo quyền, lợi ích hợp pháp, chính đáng của Nhân dân và đoàn viên, hội viên của tổ chức mình. </w:t>
      </w:r>
      <w:proofErr w:type="gramStart"/>
      <w:r w:rsidR="00FC63D7" w:rsidRPr="00FC63D7">
        <w:rPr>
          <w:bCs/>
          <w:i/>
          <w:iCs/>
          <w:sz w:val="28"/>
          <w:szCs w:val="28"/>
        </w:rPr>
        <w:t>(2) Thống nhất chủ trương kết thúc hoạt động của công đoàn viên chức, công đoàn lực lượng vũ trang; giảm mức đóng góp công đoàn phí của đoàn viên công đoàn".</w:t>
      </w:r>
      <w:proofErr w:type="gramEnd"/>
    </w:p>
    <w:p w:rsidR="00E5783E" w:rsidRPr="0078658E" w:rsidRDefault="00E5783E" w:rsidP="00F11E6C">
      <w:pPr>
        <w:autoSpaceDE w:val="0"/>
        <w:autoSpaceDN w:val="0"/>
        <w:adjustRightInd w:val="0"/>
        <w:spacing w:before="120" w:after="120" w:line="252" w:lineRule="auto"/>
        <w:ind w:firstLine="720"/>
        <w:jc w:val="both"/>
        <w:rPr>
          <w:sz w:val="28"/>
          <w:szCs w:val="28"/>
        </w:rPr>
      </w:pPr>
      <w:r>
        <w:rPr>
          <w:sz w:val="28"/>
          <w:szCs w:val="28"/>
        </w:rPr>
        <w:t xml:space="preserve">b) Dự thảo Nghị định phù hợp với chủ trương, đường lối của Đảng có liên quan đến công tác quản lý nợ công, đầu tư công, công tác ký kết và thực hiện điều ước quốc tế, việc sử dụng và quản lý vốn ODA, vay ưu đãi, </w:t>
      </w:r>
    </w:p>
    <w:p w:rsidR="008E221D" w:rsidRPr="00E5783E" w:rsidRDefault="0078658E" w:rsidP="00F11E6C">
      <w:pPr>
        <w:autoSpaceDE w:val="0"/>
        <w:autoSpaceDN w:val="0"/>
        <w:adjustRightInd w:val="0"/>
        <w:spacing w:before="120" w:after="120" w:line="252" w:lineRule="auto"/>
        <w:ind w:firstLine="720"/>
        <w:jc w:val="both"/>
        <w:rPr>
          <w:b/>
          <w:sz w:val="28"/>
          <w:szCs w:val="28"/>
        </w:rPr>
      </w:pPr>
      <w:r w:rsidRPr="00E5783E">
        <w:rPr>
          <w:b/>
          <w:bCs/>
          <w:sz w:val="28"/>
          <w:szCs w:val="28"/>
        </w:rPr>
        <w:t xml:space="preserve">2. Văn bản quy </w:t>
      </w:r>
      <w:r w:rsidRPr="00E5783E">
        <w:rPr>
          <w:b/>
          <w:sz w:val="28"/>
          <w:szCs w:val="28"/>
        </w:rPr>
        <w:t xml:space="preserve">phạm pháp luật </w:t>
      </w:r>
      <w:r w:rsidRPr="00E5783E">
        <w:rPr>
          <w:b/>
          <w:bCs/>
          <w:sz w:val="28"/>
          <w:szCs w:val="28"/>
        </w:rPr>
        <w:t xml:space="preserve">có </w:t>
      </w:r>
      <w:r w:rsidRPr="00E5783E">
        <w:rPr>
          <w:b/>
          <w:sz w:val="28"/>
          <w:szCs w:val="28"/>
        </w:rPr>
        <w:t xml:space="preserve">liên </w:t>
      </w:r>
      <w:r w:rsidRPr="00E5783E">
        <w:rPr>
          <w:b/>
          <w:bCs/>
          <w:sz w:val="28"/>
          <w:szCs w:val="28"/>
        </w:rPr>
        <w:t xml:space="preserve">quan đến </w:t>
      </w:r>
      <w:r w:rsidRPr="00E5783E">
        <w:rPr>
          <w:b/>
          <w:sz w:val="28"/>
          <w:szCs w:val="28"/>
        </w:rPr>
        <w:t xml:space="preserve">chính </w:t>
      </w:r>
      <w:r w:rsidRPr="00E5783E">
        <w:rPr>
          <w:b/>
          <w:bCs/>
          <w:sz w:val="28"/>
          <w:szCs w:val="28"/>
        </w:rPr>
        <w:t xml:space="preserve">sách/dự </w:t>
      </w:r>
      <w:r w:rsidRPr="00E5783E">
        <w:rPr>
          <w:b/>
          <w:sz w:val="28"/>
          <w:szCs w:val="28"/>
        </w:rPr>
        <w:t xml:space="preserve">thảo </w:t>
      </w:r>
    </w:p>
    <w:p w:rsidR="0078658E" w:rsidRPr="0078658E" w:rsidRDefault="0078658E" w:rsidP="00F11E6C">
      <w:pPr>
        <w:autoSpaceDE w:val="0"/>
        <w:autoSpaceDN w:val="0"/>
        <w:adjustRightInd w:val="0"/>
        <w:spacing w:before="120" w:after="120" w:line="252" w:lineRule="auto"/>
        <w:ind w:firstLine="720"/>
        <w:jc w:val="both"/>
        <w:rPr>
          <w:sz w:val="28"/>
          <w:szCs w:val="28"/>
        </w:rPr>
      </w:pPr>
      <w:r w:rsidRPr="0078658E">
        <w:rPr>
          <w:b/>
          <w:bCs/>
          <w:sz w:val="28"/>
          <w:szCs w:val="28"/>
        </w:rPr>
        <w:t>2.1. Hiến pháp</w:t>
      </w:r>
      <w:r w:rsidRPr="0078658E">
        <w:rPr>
          <w:sz w:val="28"/>
          <w:szCs w:val="28"/>
        </w:rPr>
        <w:t>: </w:t>
      </w:r>
    </w:p>
    <w:p w:rsidR="0078658E" w:rsidRPr="0078658E" w:rsidRDefault="0078658E" w:rsidP="00F11E6C">
      <w:pPr>
        <w:autoSpaceDE w:val="0"/>
        <w:autoSpaceDN w:val="0"/>
        <w:adjustRightInd w:val="0"/>
        <w:spacing w:before="120" w:after="120" w:line="252" w:lineRule="auto"/>
        <w:ind w:firstLine="720"/>
        <w:jc w:val="both"/>
        <w:rPr>
          <w:sz w:val="28"/>
          <w:szCs w:val="28"/>
        </w:rPr>
      </w:pPr>
      <w:r w:rsidRPr="00E5783E">
        <w:rPr>
          <w:sz w:val="28"/>
          <w:szCs w:val="28"/>
        </w:rPr>
        <w:t xml:space="preserve">a) Các điều, khoản của Hiến pháp liên quan đến dự thảo </w:t>
      </w:r>
      <w:r w:rsidR="008E221D" w:rsidRPr="00E5783E">
        <w:rPr>
          <w:sz w:val="28"/>
          <w:szCs w:val="28"/>
        </w:rPr>
        <w:t>Nghị định</w:t>
      </w:r>
      <w:r w:rsidRPr="00E5783E">
        <w:rPr>
          <w:sz w:val="28"/>
          <w:szCs w:val="28"/>
        </w:rPr>
        <w:t xml:space="preserve"> đã được rà soát</w:t>
      </w:r>
      <w:r w:rsidRPr="00E5783E">
        <w:rPr>
          <w:b/>
          <w:sz w:val="28"/>
          <w:szCs w:val="28"/>
        </w:rPr>
        <w:t>:</w:t>
      </w:r>
      <w:r w:rsidRPr="0078658E">
        <w:rPr>
          <w:sz w:val="28"/>
          <w:szCs w:val="28"/>
        </w:rPr>
        <w:t xml:space="preserve"> khoản 6 Điều 88, khoản 7 Điều 96 </w:t>
      </w:r>
      <w:r w:rsidRPr="00651053">
        <w:rPr>
          <w:sz w:val="28"/>
          <w:szCs w:val="28"/>
        </w:rPr>
        <w:t xml:space="preserve">và </w:t>
      </w:r>
      <w:r w:rsidRPr="0078658E">
        <w:rPr>
          <w:sz w:val="28"/>
          <w:szCs w:val="28"/>
        </w:rPr>
        <w:t>khoản 5 Điều 98. Cụ thể: </w:t>
      </w:r>
    </w:p>
    <w:p w:rsidR="0078658E" w:rsidRPr="0078658E" w:rsidRDefault="0078658E" w:rsidP="00F11E6C">
      <w:pPr>
        <w:autoSpaceDE w:val="0"/>
        <w:autoSpaceDN w:val="0"/>
        <w:adjustRightInd w:val="0"/>
        <w:spacing w:before="120" w:after="120" w:line="252" w:lineRule="auto"/>
        <w:ind w:firstLine="720"/>
        <w:jc w:val="both"/>
        <w:rPr>
          <w:sz w:val="28"/>
          <w:szCs w:val="28"/>
        </w:rPr>
      </w:pPr>
      <w:r w:rsidRPr="0078658E">
        <w:rPr>
          <w:sz w:val="28"/>
          <w:szCs w:val="28"/>
        </w:rPr>
        <w:t>- Điều 88: Chủ tịch nước có những nhiệm vụ và quyền hạn sau đây: </w:t>
      </w:r>
    </w:p>
    <w:p w:rsidR="0078658E" w:rsidRPr="009B0433" w:rsidRDefault="0078658E" w:rsidP="00F11E6C">
      <w:pPr>
        <w:autoSpaceDE w:val="0"/>
        <w:autoSpaceDN w:val="0"/>
        <w:adjustRightInd w:val="0"/>
        <w:spacing w:before="120" w:after="120" w:line="252" w:lineRule="auto"/>
        <w:ind w:firstLine="720"/>
        <w:jc w:val="both"/>
        <w:rPr>
          <w:i/>
          <w:sz w:val="28"/>
          <w:szCs w:val="28"/>
        </w:rPr>
      </w:pPr>
      <w:r w:rsidRPr="0078658E">
        <w:rPr>
          <w:sz w:val="28"/>
          <w:szCs w:val="28"/>
        </w:rPr>
        <w:t>"6.</w:t>
      </w:r>
      <w:r w:rsidR="009B0433" w:rsidRPr="009B0433">
        <w:rPr>
          <w:i/>
          <w:sz w:val="28"/>
          <w:szCs w:val="28"/>
        </w:rPr>
        <w:t>Q</w:t>
      </w:r>
      <w:r w:rsidRPr="009B0433">
        <w:rPr>
          <w:i/>
          <w:iCs/>
          <w:sz w:val="28"/>
          <w:szCs w:val="28"/>
        </w:rPr>
        <w:t>uyết</w:t>
      </w:r>
      <w:r w:rsidRPr="0078658E">
        <w:rPr>
          <w:i/>
          <w:iCs/>
          <w:sz w:val="28"/>
          <w:szCs w:val="28"/>
        </w:rPr>
        <w:t xml:space="preserve"> định đàm phán</w:t>
      </w:r>
      <w:r w:rsidRPr="0078658E">
        <w:rPr>
          <w:sz w:val="28"/>
          <w:szCs w:val="28"/>
        </w:rPr>
        <w:t xml:space="preserve">, </w:t>
      </w:r>
      <w:r w:rsidRPr="0078658E">
        <w:rPr>
          <w:i/>
          <w:iCs/>
          <w:sz w:val="28"/>
          <w:szCs w:val="28"/>
        </w:rPr>
        <w:t xml:space="preserve">ký điều </w:t>
      </w:r>
      <w:r w:rsidRPr="009B0433">
        <w:rPr>
          <w:i/>
          <w:iCs/>
          <w:sz w:val="28"/>
          <w:szCs w:val="28"/>
        </w:rPr>
        <w:t xml:space="preserve">ước </w:t>
      </w:r>
      <w:r w:rsidRPr="009B0433">
        <w:rPr>
          <w:i/>
          <w:sz w:val="28"/>
          <w:szCs w:val="28"/>
        </w:rPr>
        <w:t xml:space="preserve">quốc tế </w:t>
      </w:r>
      <w:r w:rsidRPr="009B0433">
        <w:rPr>
          <w:i/>
          <w:iCs/>
          <w:sz w:val="28"/>
          <w:szCs w:val="28"/>
        </w:rPr>
        <w:t>nhân danh Nhà nước; trình Quốc hội phê chuẩn</w:t>
      </w:r>
      <w:r w:rsidRPr="009B0433">
        <w:rPr>
          <w:i/>
          <w:sz w:val="28"/>
          <w:szCs w:val="28"/>
        </w:rPr>
        <w:t xml:space="preserve">, quyết </w:t>
      </w:r>
      <w:r w:rsidRPr="009B0433">
        <w:rPr>
          <w:i/>
          <w:iCs/>
          <w:sz w:val="28"/>
          <w:szCs w:val="28"/>
        </w:rPr>
        <w:t xml:space="preserve">định gia nhập hoặc </w:t>
      </w:r>
      <w:r w:rsidRPr="009B0433">
        <w:rPr>
          <w:i/>
          <w:sz w:val="28"/>
          <w:szCs w:val="28"/>
        </w:rPr>
        <w:t xml:space="preserve">chấm </w:t>
      </w:r>
      <w:r w:rsidRPr="009B0433">
        <w:rPr>
          <w:bCs/>
          <w:i/>
          <w:iCs/>
          <w:sz w:val="28"/>
          <w:szCs w:val="28"/>
        </w:rPr>
        <w:t xml:space="preserve">dứt </w:t>
      </w:r>
      <w:r w:rsidRPr="009B0433">
        <w:rPr>
          <w:i/>
          <w:iCs/>
          <w:sz w:val="28"/>
          <w:szCs w:val="28"/>
        </w:rPr>
        <w:t xml:space="preserve">hiệu </w:t>
      </w:r>
      <w:r w:rsidRPr="009B0433">
        <w:rPr>
          <w:i/>
          <w:sz w:val="28"/>
          <w:szCs w:val="28"/>
        </w:rPr>
        <w:t xml:space="preserve">lực điều ước quốc </w:t>
      </w:r>
      <w:r w:rsidRPr="009B0433">
        <w:rPr>
          <w:i/>
          <w:iCs/>
          <w:sz w:val="28"/>
          <w:szCs w:val="28"/>
        </w:rPr>
        <w:t xml:space="preserve">tế quy định tại khoản </w:t>
      </w:r>
      <w:r w:rsidRPr="009B0433">
        <w:rPr>
          <w:i/>
          <w:sz w:val="28"/>
          <w:szCs w:val="28"/>
        </w:rPr>
        <w:t xml:space="preserve">14 </w:t>
      </w:r>
      <w:r w:rsidRPr="009B0433">
        <w:rPr>
          <w:i/>
          <w:iCs/>
          <w:sz w:val="28"/>
          <w:szCs w:val="28"/>
        </w:rPr>
        <w:t xml:space="preserve">Điều 70; </w:t>
      </w:r>
      <w:r w:rsidRPr="009B0433">
        <w:rPr>
          <w:i/>
          <w:sz w:val="28"/>
          <w:szCs w:val="28"/>
        </w:rPr>
        <w:t xml:space="preserve">quyết </w:t>
      </w:r>
      <w:r w:rsidRPr="009B0433">
        <w:rPr>
          <w:i/>
          <w:iCs/>
          <w:sz w:val="28"/>
          <w:szCs w:val="28"/>
        </w:rPr>
        <w:t>định phê chuẩn</w:t>
      </w:r>
      <w:r w:rsidRPr="009B0433">
        <w:rPr>
          <w:i/>
          <w:sz w:val="28"/>
          <w:szCs w:val="28"/>
        </w:rPr>
        <w:t xml:space="preserve">, </w:t>
      </w:r>
      <w:r w:rsidRPr="009B0433">
        <w:rPr>
          <w:bCs/>
          <w:i/>
          <w:sz w:val="28"/>
          <w:szCs w:val="28"/>
        </w:rPr>
        <w:t xml:space="preserve">gia </w:t>
      </w:r>
      <w:r w:rsidRPr="009B0433">
        <w:rPr>
          <w:i/>
          <w:iCs/>
          <w:sz w:val="28"/>
          <w:szCs w:val="28"/>
        </w:rPr>
        <w:t xml:space="preserve">nhập </w:t>
      </w:r>
      <w:r w:rsidRPr="009B0433">
        <w:rPr>
          <w:i/>
          <w:sz w:val="28"/>
          <w:szCs w:val="28"/>
        </w:rPr>
        <w:t xml:space="preserve">hoặc </w:t>
      </w:r>
      <w:r w:rsidRPr="009B0433">
        <w:rPr>
          <w:i/>
          <w:iCs/>
          <w:sz w:val="28"/>
          <w:szCs w:val="28"/>
        </w:rPr>
        <w:t xml:space="preserve">chấm </w:t>
      </w:r>
      <w:r w:rsidRPr="009B0433">
        <w:rPr>
          <w:i/>
          <w:sz w:val="28"/>
          <w:szCs w:val="28"/>
        </w:rPr>
        <w:t xml:space="preserve">dứt </w:t>
      </w:r>
      <w:r w:rsidRPr="009B0433">
        <w:rPr>
          <w:bCs/>
          <w:i/>
          <w:iCs/>
          <w:sz w:val="28"/>
          <w:szCs w:val="28"/>
        </w:rPr>
        <w:t xml:space="preserve">hiệu </w:t>
      </w:r>
      <w:r w:rsidRPr="009B0433">
        <w:rPr>
          <w:i/>
          <w:iCs/>
          <w:sz w:val="28"/>
          <w:szCs w:val="28"/>
        </w:rPr>
        <w:t xml:space="preserve">lực điều ước </w:t>
      </w:r>
      <w:r w:rsidRPr="009B0433">
        <w:rPr>
          <w:i/>
          <w:sz w:val="28"/>
          <w:szCs w:val="28"/>
        </w:rPr>
        <w:t xml:space="preserve">quốc </w:t>
      </w:r>
      <w:r w:rsidRPr="009B0433">
        <w:rPr>
          <w:i/>
          <w:iCs/>
          <w:sz w:val="28"/>
          <w:szCs w:val="28"/>
        </w:rPr>
        <w:t xml:space="preserve">tế </w:t>
      </w:r>
      <w:r w:rsidRPr="009B0433">
        <w:rPr>
          <w:i/>
          <w:sz w:val="28"/>
          <w:szCs w:val="28"/>
        </w:rPr>
        <w:t xml:space="preserve">khác </w:t>
      </w:r>
      <w:r w:rsidRPr="009B0433">
        <w:rPr>
          <w:i/>
          <w:iCs/>
          <w:sz w:val="28"/>
          <w:szCs w:val="28"/>
        </w:rPr>
        <w:t xml:space="preserve">nhân danh Nhà </w:t>
      </w:r>
      <w:r w:rsidRPr="009B0433">
        <w:rPr>
          <w:i/>
          <w:sz w:val="28"/>
          <w:szCs w:val="28"/>
        </w:rPr>
        <w:t>nước.” </w:t>
      </w:r>
    </w:p>
    <w:p w:rsidR="0078658E" w:rsidRPr="0078658E" w:rsidRDefault="0078658E" w:rsidP="00F11E6C">
      <w:pPr>
        <w:autoSpaceDE w:val="0"/>
        <w:autoSpaceDN w:val="0"/>
        <w:adjustRightInd w:val="0"/>
        <w:spacing w:before="120" w:after="120" w:line="252" w:lineRule="auto"/>
        <w:ind w:firstLine="720"/>
        <w:jc w:val="both"/>
        <w:rPr>
          <w:sz w:val="28"/>
          <w:szCs w:val="28"/>
        </w:rPr>
      </w:pPr>
      <w:r w:rsidRPr="0078658E">
        <w:rPr>
          <w:sz w:val="28"/>
          <w:szCs w:val="28"/>
        </w:rPr>
        <w:t>- Điều 96: Chính phủ có những nhiệm vụ và quyền hạn sau đây: </w:t>
      </w:r>
    </w:p>
    <w:p w:rsidR="0078658E" w:rsidRPr="00E5783E" w:rsidRDefault="0078658E" w:rsidP="00F11E6C">
      <w:pPr>
        <w:autoSpaceDE w:val="0"/>
        <w:autoSpaceDN w:val="0"/>
        <w:adjustRightInd w:val="0"/>
        <w:spacing w:before="120" w:after="120" w:line="252" w:lineRule="auto"/>
        <w:ind w:firstLine="720"/>
        <w:jc w:val="both"/>
        <w:rPr>
          <w:i/>
          <w:sz w:val="28"/>
          <w:szCs w:val="28"/>
        </w:rPr>
      </w:pPr>
      <w:r w:rsidRPr="00E5783E">
        <w:rPr>
          <w:i/>
          <w:iCs/>
          <w:sz w:val="28"/>
          <w:szCs w:val="28"/>
        </w:rPr>
        <w:t xml:space="preserve">“7. Tổ </w:t>
      </w:r>
      <w:r w:rsidRPr="00E5783E">
        <w:rPr>
          <w:i/>
          <w:sz w:val="28"/>
          <w:szCs w:val="28"/>
        </w:rPr>
        <w:t xml:space="preserve">chức </w:t>
      </w:r>
      <w:r w:rsidRPr="00E5783E">
        <w:rPr>
          <w:i/>
          <w:iCs/>
          <w:sz w:val="28"/>
          <w:szCs w:val="28"/>
        </w:rPr>
        <w:t>đàm phán</w:t>
      </w:r>
      <w:r w:rsidRPr="00E5783E">
        <w:rPr>
          <w:i/>
          <w:sz w:val="28"/>
          <w:szCs w:val="28"/>
        </w:rPr>
        <w:t xml:space="preserve">, kỳ điều ước </w:t>
      </w:r>
      <w:r w:rsidRPr="00E5783E">
        <w:rPr>
          <w:i/>
          <w:iCs/>
          <w:sz w:val="28"/>
          <w:szCs w:val="28"/>
        </w:rPr>
        <w:t xml:space="preserve">quốc tế </w:t>
      </w:r>
      <w:r w:rsidRPr="00E5783E">
        <w:rPr>
          <w:i/>
          <w:sz w:val="28"/>
          <w:szCs w:val="28"/>
        </w:rPr>
        <w:t xml:space="preserve">nhân danh </w:t>
      </w:r>
      <w:r w:rsidRPr="00E5783E">
        <w:rPr>
          <w:i/>
          <w:iCs/>
          <w:sz w:val="28"/>
          <w:szCs w:val="28"/>
        </w:rPr>
        <w:t xml:space="preserve">Nhà nước theo ủy quyền của </w:t>
      </w:r>
      <w:r w:rsidRPr="00E5783E">
        <w:rPr>
          <w:i/>
          <w:sz w:val="28"/>
          <w:szCs w:val="28"/>
        </w:rPr>
        <w:t xml:space="preserve">Chủ tịch </w:t>
      </w:r>
      <w:r w:rsidRPr="00E5783E">
        <w:rPr>
          <w:i/>
          <w:iCs/>
          <w:sz w:val="28"/>
          <w:szCs w:val="28"/>
        </w:rPr>
        <w:t xml:space="preserve">nước; </w:t>
      </w:r>
      <w:r w:rsidRPr="00E5783E">
        <w:rPr>
          <w:i/>
          <w:sz w:val="28"/>
          <w:szCs w:val="28"/>
        </w:rPr>
        <w:t xml:space="preserve">quyết </w:t>
      </w:r>
      <w:r w:rsidRPr="00E5783E">
        <w:rPr>
          <w:i/>
          <w:iCs/>
          <w:sz w:val="28"/>
          <w:szCs w:val="28"/>
        </w:rPr>
        <w:t xml:space="preserve">định việc </w:t>
      </w:r>
      <w:r w:rsidRPr="00E5783E">
        <w:rPr>
          <w:i/>
          <w:sz w:val="28"/>
          <w:szCs w:val="28"/>
        </w:rPr>
        <w:t>ký</w:t>
      </w:r>
      <w:r w:rsidRPr="00E5783E">
        <w:rPr>
          <w:i/>
          <w:iCs/>
          <w:sz w:val="28"/>
          <w:szCs w:val="28"/>
        </w:rPr>
        <w:t xml:space="preserve">, </w:t>
      </w:r>
      <w:r w:rsidRPr="00E5783E">
        <w:rPr>
          <w:i/>
          <w:sz w:val="28"/>
          <w:szCs w:val="28"/>
        </w:rPr>
        <w:t xml:space="preserve">gia </w:t>
      </w:r>
      <w:r w:rsidRPr="00E5783E">
        <w:rPr>
          <w:i/>
          <w:iCs/>
          <w:sz w:val="28"/>
          <w:szCs w:val="28"/>
        </w:rPr>
        <w:t>nhập</w:t>
      </w:r>
      <w:r w:rsidRPr="00E5783E">
        <w:rPr>
          <w:i/>
          <w:sz w:val="28"/>
          <w:szCs w:val="28"/>
        </w:rPr>
        <w:t xml:space="preserve">, </w:t>
      </w:r>
      <w:r w:rsidRPr="00E5783E">
        <w:rPr>
          <w:i/>
          <w:iCs/>
          <w:sz w:val="28"/>
          <w:szCs w:val="28"/>
        </w:rPr>
        <w:t xml:space="preserve">phê duyệt </w:t>
      </w:r>
      <w:r w:rsidRPr="00E5783E">
        <w:rPr>
          <w:i/>
          <w:sz w:val="28"/>
          <w:szCs w:val="28"/>
        </w:rPr>
        <w:t xml:space="preserve">hoặc chấm dứt </w:t>
      </w:r>
      <w:r w:rsidRPr="00E5783E">
        <w:rPr>
          <w:i/>
          <w:iCs/>
          <w:sz w:val="28"/>
          <w:szCs w:val="28"/>
        </w:rPr>
        <w:t xml:space="preserve">hiệu lực điều </w:t>
      </w:r>
      <w:r w:rsidRPr="00E5783E">
        <w:rPr>
          <w:i/>
          <w:sz w:val="28"/>
          <w:szCs w:val="28"/>
        </w:rPr>
        <w:t xml:space="preserve">ước </w:t>
      </w:r>
      <w:r w:rsidRPr="00E5783E">
        <w:rPr>
          <w:i/>
          <w:iCs/>
          <w:sz w:val="28"/>
          <w:szCs w:val="28"/>
        </w:rPr>
        <w:t xml:space="preserve">quốc </w:t>
      </w:r>
      <w:r w:rsidRPr="00E5783E">
        <w:rPr>
          <w:i/>
          <w:sz w:val="28"/>
          <w:szCs w:val="28"/>
        </w:rPr>
        <w:t xml:space="preserve">tế nhân danh Chính phủ, </w:t>
      </w:r>
      <w:r w:rsidRPr="00E5783E">
        <w:rPr>
          <w:bCs/>
          <w:i/>
          <w:iCs/>
          <w:sz w:val="28"/>
          <w:szCs w:val="28"/>
        </w:rPr>
        <w:t xml:space="preserve">trừ </w:t>
      </w:r>
      <w:r w:rsidRPr="00E5783E">
        <w:rPr>
          <w:i/>
          <w:sz w:val="28"/>
          <w:szCs w:val="28"/>
        </w:rPr>
        <w:t xml:space="preserve">điều ước quốc tế trình </w:t>
      </w:r>
      <w:r w:rsidRPr="00E5783E">
        <w:rPr>
          <w:i/>
          <w:iCs/>
          <w:sz w:val="28"/>
          <w:szCs w:val="28"/>
        </w:rPr>
        <w:t xml:space="preserve">Quốc hội </w:t>
      </w:r>
      <w:r w:rsidRPr="00E5783E">
        <w:rPr>
          <w:i/>
          <w:sz w:val="28"/>
          <w:szCs w:val="28"/>
        </w:rPr>
        <w:t xml:space="preserve">phê chuẩn </w:t>
      </w:r>
      <w:r w:rsidRPr="00E5783E">
        <w:rPr>
          <w:i/>
          <w:iCs/>
          <w:sz w:val="28"/>
          <w:szCs w:val="28"/>
        </w:rPr>
        <w:t xml:space="preserve">quy </w:t>
      </w:r>
      <w:r w:rsidRPr="00E5783E">
        <w:rPr>
          <w:i/>
          <w:sz w:val="28"/>
          <w:szCs w:val="28"/>
        </w:rPr>
        <w:t xml:space="preserve">định tại </w:t>
      </w:r>
      <w:r w:rsidRPr="00E5783E">
        <w:rPr>
          <w:i/>
          <w:iCs/>
          <w:sz w:val="28"/>
          <w:szCs w:val="28"/>
        </w:rPr>
        <w:t xml:space="preserve">khoản </w:t>
      </w:r>
      <w:r w:rsidRPr="00E5783E">
        <w:rPr>
          <w:i/>
          <w:sz w:val="28"/>
          <w:szCs w:val="28"/>
        </w:rPr>
        <w:t xml:space="preserve">14 </w:t>
      </w:r>
      <w:r w:rsidR="00E5783E">
        <w:rPr>
          <w:i/>
          <w:iCs/>
          <w:sz w:val="28"/>
          <w:szCs w:val="28"/>
        </w:rPr>
        <w:t>Điều 70; ...".</w:t>
      </w:r>
    </w:p>
    <w:p w:rsidR="0078658E" w:rsidRDefault="0078658E" w:rsidP="00F11E6C">
      <w:pPr>
        <w:autoSpaceDE w:val="0"/>
        <w:autoSpaceDN w:val="0"/>
        <w:adjustRightInd w:val="0"/>
        <w:spacing w:before="120" w:after="120" w:line="252" w:lineRule="auto"/>
        <w:ind w:firstLine="720"/>
        <w:jc w:val="both"/>
        <w:rPr>
          <w:sz w:val="28"/>
          <w:szCs w:val="28"/>
        </w:rPr>
      </w:pPr>
      <w:r w:rsidRPr="0078658E">
        <w:rPr>
          <w:sz w:val="28"/>
          <w:szCs w:val="28"/>
        </w:rPr>
        <w:t xml:space="preserve">- Điều 98: </w:t>
      </w:r>
      <w:r w:rsidRPr="00E5783E">
        <w:rPr>
          <w:sz w:val="28"/>
          <w:szCs w:val="28"/>
        </w:rPr>
        <w:t xml:space="preserve">Thủ tướng Chính phủ có những </w:t>
      </w:r>
      <w:r w:rsidRPr="00E5783E">
        <w:rPr>
          <w:bCs/>
          <w:sz w:val="28"/>
          <w:szCs w:val="28"/>
        </w:rPr>
        <w:t xml:space="preserve">nhiệm vụ </w:t>
      </w:r>
      <w:r w:rsidRPr="00E5783E">
        <w:rPr>
          <w:sz w:val="28"/>
          <w:szCs w:val="28"/>
        </w:rPr>
        <w:t>và quyền hạn sau đây</w:t>
      </w:r>
      <w:proofErr w:type="gramStart"/>
      <w:r w:rsidRPr="00E5783E">
        <w:rPr>
          <w:sz w:val="28"/>
          <w:szCs w:val="28"/>
        </w:rPr>
        <w:t>:</w:t>
      </w:r>
      <w:r w:rsidRPr="00E5783E">
        <w:rPr>
          <w:i/>
          <w:iCs/>
          <w:sz w:val="28"/>
          <w:szCs w:val="28"/>
        </w:rPr>
        <w:t>“</w:t>
      </w:r>
      <w:proofErr w:type="gramEnd"/>
      <w:r w:rsidRPr="00E5783E">
        <w:rPr>
          <w:i/>
          <w:iCs/>
          <w:sz w:val="28"/>
          <w:szCs w:val="28"/>
        </w:rPr>
        <w:t xml:space="preserve">5. </w:t>
      </w:r>
      <w:r w:rsidRPr="00E5783E">
        <w:rPr>
          <w:i/>
          <w:sz w:val="28"/>
          <w:szCs w:val="28"/>
        </w:rPr>
        <w:t xml:space="preserve">Quyết </w:t>
      </w:r>
      <w:r w:rsidRPr="00E5783E">
        <w:rPr>
          <w:i/>
          <w:iCs/>
          <w:sz w:val="28"/>
          <w:szCs w:val="28"/>
        </w:rPr>
        <w:t xml:space="preserve">định </w:t>
      </w:r>
      <w:r w:rsidRPr="00E5783E">
        <w:rPr>
          <w:i/>
          <w:sz w:val="28"/>
          <w:szCs w:val="28"/>
        </w:rPr>
        <w:t xml:space="preserve">và chỉ đạo việc đàm </w:t>
      </w:r>
      <w:r w:rsidRPr="00E5783E">
        <w:rPr>
          <w:i/>
          <w:iCs/>
          <w:sz w:val="28"/>
          <w:szCs w:val="28"/>
        </w:rPr>
        <w:t>phán</w:t>
      </w:r>
      <w:r w:rsidRPr="00E5783E">
        <w:rPr>
          <w:i/>
          <w:sz w:val="28"/>
          <w:szCs w:val="28"/>
        </w:rPr>
        <w:t xml:space="preserve">, chỉ </w:t>
      </w:r>
      <w:r w:rsidRPr="00E5783E">
        <w:rPr>
          <w:i/>
          <w:iCs/>
          <w:sz w:val="28"/>
          <w:szCs w:val="28"/>
        </w:rPr>
        <w:t xml:space="preserve">đạo </w:t>
      </w:r>
      <w:r w:rsidRPr="00E5783E">
        <w:rPr>
          <w:i/>
          <w:sz w:val="28"/>
          <w:szCs w:val="28"/>
        </w:rPr>
        <w:t>việc ký</w:t>
      </w:r>
      <w:r w:rsidRPr="00E5783E">
        <w:rPr>
          <w:i/>
          <w:iCs/>
          <w:sz w:val="28"/>
          <w:szCs w:val="28"/>
        </w:rPr>
        <w:t xml:space="preserve">, gia </w:t>
      </w:r>
      <w:r w:rsidRPr="00E5783E">
        <w:rPr>
          <w:i/>
          <w:sz w:val="28"/>
          <w:szCs w:val="28"/>
        </w:rPr>
        <w:t xml:space="preserve">nhập </w:t>
      </w:r>
      <w:r w:rsidRPr="00E5783E">
        <w:rPr>
          <w:i/>
          <w:iCs/>
          <w:sz w:val="28"/>
          <w:szCs w:val="28"/>
        </w:rPr>
        <w:t xml:space="preserve">điều ước quốc </w:t>
      </w:r>
      <w:r w:rsidRPr="00E5783E">
        <w:rPr>
          <w:i/>
          <w:sz w:val="28"/>
          <w:szCs w:val="28"/>
        </w:rPr>
        <w:t xml:space="preserve">tế </w:t>
      </w:r>
      <w:r w:rsidRPr="00E5783E">
        <w:rPr>
          <w:i/>
          <w:iCs/>
          <w:sz w:val="28"/>
          <w:szCs w:val="28"/>
        </w:rPr>
        <w:t>thuộc nhiệm vụ</w:t>
      </w:r>
      <w:r w:rsidRPr="00E5783E">
        <w:rPr>
          <w:i/>
          <w:sz w:val="28"/>
          <w:szCs w:val="28"/>
        </w:rPr>
        <w:t xml:space="preserve">, </w:t>
      </w:r>
      <w:r w:rsidRPr="00E5783E">
        <w:rPr>
          <w:i/>
          <w:iCs/>
          <w:sz w:val="28"/>
          <w:szCs w:val="28"/>
        </w:rPr>
        <w:t xml:space="preserve">quyền </w:t>
      </w:r>
      <w:r w:rsidRPr="00E5783E">
        <w:rPr>
          <w:i/>
          <w:sz w:val="28"/>
          <w:szCs w:val="28"/>
        </w:rPr>
        <w:t xml:space="preserve">hạn </w:t>
      </w:r>
      <w:r w:rsidRPr="00E5783E">
        <w:rPr>
          <w:i/>
          <w:iCs/>
          <w:sz w:val="28"/>
          <w:szCs w:val="28"/>
        </w:rPr>
        <w:t xml:space="preserve">của Chính phủ; tổ </w:t>
      </w:r>
      <w:r w:rsidRPr="00E5783E">
        <w:rPr>
          <w:i/>
          <w:sz w:val="28"/>
          <w:szCs w:val="28"/>
        </w:rPr>
        <w:t xml:space="preserve">chức </w:t>
      </w:r>
      <w:r w:rsidRPr="00E5783E">
        <w:rPr>
          <w:i/>
          <w:iCs/>
          <w:sz w:val="28"/>
          <w:szCs w:val="28"/>
        </w:rPr>
        <w:t xml:space="preserve">thực hiện điều ước </w:t>
      </w:r>
      <w:r w:rsidRPr="00E5783E">
        <w:rPr>
          <w:i/>
          <w:sz w:val="28"/>
          <w:szCs w:val="28"/>
        </w:rPr>
        <w:t xml:space="preserve">quốc tế mà </w:t>
      </w:r>
      <w:r w:rsidRPr="00E5783E">
        <w:rPr>
          <w:i/>
          <w:iCs/>
          <w:sz w:val="28"/>
          <w:szCs w:val="28"/>
        </w:rPr>
        <w:t xml:space="preserve">Cộng </w:t>
      </w:r>
      <w:r w:rsidRPr="00E5783E">
        <w:rPr>
          <w:i/>
          <w:sz w:val="28"/>
          <w:szCs w:val="28"/>
        </w:rPr>
        <w:t xml:space="preserve">hòa </w:t>
      </w:r>
      <w:r w:rsidRPr="00E5783E">
        <w:rPr>
          <w:i/>
          <w:iCs/>
          <w:sz w:val="28"/>
          <w:szCs w:val="28"/>
        </w:rPr>
        <w:t xml:space="preserve">xã hội chủ </w:t>
      </w:r>
      <w:r w:rsidRPr="00E5783E">
        <w:rPr>
          <w:i/>
          <w:sz w:val="28"/>
          <w:szCs w:val="28"/>
        </w:rPr>
        <w:t xml:space="preserve">nghĩa </w:t>
      </w:r>
      <w:r w:rsidRPr="00E5783E">
        <w:rPr>
          <w:i/>
          <w:iCs/>
          <w:sz w:val="28"/>
          <w:szCs w:val="28"/>
        </w:rPr>
        <w:t xml:space="preserve">Việt </w:t>
      </w:r>
      <w:r w:rsidRPr="00E5783E">
        <w:rPr>
          <w:i/>
          <w:sz w:val="28"/>
          <w:szCs w:val="28"/>
        </w:rPr>
        <w:t xml:space="preserve">Nam là </w:t>
      </w:r>
      <w:r w:rsidRPr="00E5783E">
        <w:rPr>
          <w:i/>
          <w:iCs/>
          <w:sz w:val="28"/>
          <w:szCs w:val="28"/>
        </w:rPr>
        <w:t>thành viên”</w:t>
      </w:r>
      <w:r w:rsidRPr="00E5783E">
        <w:rPr>
          <w:i/>
          <w:sz w:val="28"/>
          <w:szCs w:val="28"/>
        </w:rPr>
        <w:t>.</w:t>
      </w:r>
      <w:r w:rsidRPr="0078658E">
        <w:rPr>
          <w:sz w:val="28"/>
          <w:szCs w:val="28"/>
        </w:rPr>
        <w:t> </w:t>
      </w:r>
    </w:p>
    <w:p w:rsidR="00651053" w:rsidRPr="00651053" w:rsidRDefault="00E5783E" w:rsidP="00F11E6C">
      <w:pPr>
        <w:pStyle w:val="NormalWeb"/>
        <w:spacing w:before="120" w:beforeAutospacing="0" w:after="120" w:afterAutospacing="0" w:line="252" w:lineRule="auto"/>
        <w:ind w:firstLine="720"/>
        <w:jc w:val="both"/>
        <w:rPr>
          <w:lang w:val="en-US"/>
        </w:rPr>
      </w:pPr>
      <w:r>
        <w:rPr>
          <w:sz w:val="28"/>
          <w:szCs w:val="28"/>
        </w:rPr>
        <w:lastRenderedPageBreak/>
        <w:t xml:space="preserve">b) </w:t>
      </w:r>
      <w:r w:rsidR="00651053" w:rsidRPr="00651053">
        <w:rPr>
          <w:color w:val="000000"/>
          <w:sz w:val="28"/>
          <w:szCs w:val="28"/>
          <w:lang w:val="en-US"/>
        </w:rPr>
        <w:t xml:space="preserve">Bộ Tài chính đã xây dựng quy trình đàm phán vay vốn, ký, sửa đổi các điều ước quốc tế về vay nợ tại </w:t>
      </w:r>
      <w:r w:rsidR="000C1B14">
        <w:rPr>
          <w:color w:val="000000"/>
          <w:sz w:val="28"/>
          <w:szCs w:val="28"/>
          <w:lang w:val="en-US"/>
        </w:rPr>
        <w:t>Dự thảo Nghị định</w:t>
      </w:r>
      <w:r w:rsidR="00651053" w:rsidRPr="00651053">
        <w:rPr>
          <w:color w:val="000000"/>
          <w:sz w:val="28"/>
          <w:szCs w:val="28"/>
          <w:lang w:val="en-US"/>
        </w:rPr>
        <w:t xml:space="preserve"> theo hướng phân cấp, phân quyền tối đa cho Thủ tướng Chính phủ trong việc trình Chủ tịch nước về việc đàm phán, ký, phê chuẩn</w:t>
      </w:r>
      <w:r w:rsidR="000C1B14">
        <w:rPr>
          <w:color w:val="000000"/>
          <w:sz w:val="28"/>
          <w:szCs w:val="28"/>
          <w:lang w:val="en-US"/>
        </w:rPr>
        <w:t xml:space="preserve">, sửa đổi, bổ sung, gia hạn </w:t>
      </w:r>
      <w:r w:rsidR="00651053" w:rsidRPr="00651053">
        <w:rPr>
          <w:color w:val="000000"/>
          <w:sz w:val="28"/>
          <w:szCs w:val="28"/>
          <w:lang w:val="en-US"/>
        </w:rPr>
        <w:t>điều ước quốc tế nhân danh Nhà nước</w:t>
      </w:r>
      <w:r w:rsidR="000C1B14">
        <w:rPr>
          <w:color w:val="000000"/>
          <w:sz w:val="28"/>
          <w:szCs w:val="28"/>
          <w:lang w:val="en-US"/>
        </w:rPr>
        <w:t xml:space="preserve">, </w:t>
      </w:r>
      <w:r w:rsidR="00651053" w:rsidRPr="00651053">
        <w:rPr>
          <w:color w:val="000000"/>
          <w:sz w:val="28"/>
          <w:szCs w:val="28"/>
          <w:lang w:val="en-US"/>
        </w:rPr>
        <w:t>đảm bảo phù hợp với Hiến pháp.</w:t>
      </w:r>
    </w:p>
    <w:p w:rsidR="0078658E" w:rsidRPr="0078658E" w:rsidRDefault="0078658E" w:rsidP="00F11E6C">
      <w:pPr>
        <w:autoSpaceDE w:val="0"/>
        <w:autoSpaceDN w:val="0"/>
        <w:adjustRightInd w:val="0"/>
        <w:spacing w:before="120" w:after="120" w:line="252" w:lineRule="auto"/>
        <w:ind w:firstLine="720"/>
        <w:jc w:val="both"/>
        <w:rPr>
          <w:sz w:val="28"/>
          <w:szCs w:val="28"/>
        </w:rPr>
      </w:pPr>
      <w:r w:rsidRPr="0078658E">
        <w:rPr>
          <w:b/>
          <w:bCs/>
          <w:sz w:val="28"/>
          <w:szCs w:val="28"/>
        </w:rPr>
        <w:t>2.2. Các văn bản quy phạm pháp luật </w:t>
      </w:r>
    </w:p>
    <w:p w:rsidR="0078658E" w:rsidRPr="0078658E" w:rsidRDefault="0078658E" w:rsidP="00F11E6C">
      <w:pPr>
        <w:autoSpaceDE w:val="0"/>
        <w:autoSpaceDN w:val="0"/>
        <w:adjustRightInd w:val="0"/>
        <w:spacing w:before="120" w:after="120" w:line="252" w:lineRule="auto"/>
        <w:ind w:firstLine="720"/>
        <w:jc w:val="both"/>
        <w:rPr>
          <w:sz w:val="28"/>
          <w:szCs w:val="28"/>
        </w:rPr>
      </w:pPr>
      <w:r w:rsidRPr="0078658E">
        <w:rPr>
          <w:sz w:val="28"/>
          <w:szCs w:val="28"/>
        </w:rPr>
        <w:t xml:space="preserve">a) Tổng số văn bản quy phạm pháp luật được rà soát liên sách/dự thảo: 5 luật; </w:t>
      </w:r>
      <w:r w:rsidR="007B0C0E">
        <w:rPr>
          <w:sz w:val="28"/>
          <w:szCs w:val="28"/>
        </w:rPr>
        <w:t>2</w:t>
      </w:r>
      <w:r w:rsidRPr="0078658E">
        <w:rPr>
          <w:sz w:val="28"/>
          <w:szCs w:val="28"/>
        </w:rPr>
        <w:t xml:space="preserve"> nghị định. Cụ thể: </w:t>
      </w:r>
    </w:p>
    <w:p w:rsidR="00E5783E" w:rsidRDefault="0078658E" w:rsidP="00F11E6C">
      <w:pPr>
        <w:autoSpaceDE w:val="0"/>
        <w:autoSpaceDN w:val="0"/>
        <w:adjustRightInd w:val="0"/>
        <w:spacing w:before="120" w:after="120" w:line="252" w:lineRule="auto"/>
        <w:ind w:firstLine="720"/>
        <w:jc w:val="both"/>
        <w:rPr>
          <w:b/>
          <w:bCs/>
          <w:sz w:val="28"/>
          <w:szCs w:val="28"/>
        </w:rPr>
      </w:pPr>
      <w:r w:rsidRPr="0078658E">
        <w:rPr>
          <w:b/>
          <w:bCs/>
          <w:sz w:val="28"/>
          <w:szCs w:val="28"/>
        </w:rPr>
        <w:t xml:space="preserve">(i) Luật Tổ chức Chính phủ </w:t>
      </w:r>
    </w:p>
    <w:p w:rsidR="0078658E" w:rsidRPr="0078658E" w:rsidRDefault="0078658E" w:rsidP="00F11E6C">
      <w:pPr>
        <w:autoSpaceDE w:val="0"/>
        <w:autoSpaceDN w:val="0"/>
        <w:adjustRightInd w:val="0"/>
        <w:spacing w:before="120" w:after="120" w:line="252" w:lineRule="auto"/>
        <w:ind w:firstLine="720"/>
        <w:jc w:val="both"/>
        <w:rPr>
          <w:sz w:val="28"/>
          <w:szCs w:val="28"/>
        </w:rPr>
      </w:pPr>
      <w:proofErr w:type="gramStart"/>
      <w:r w:rsidRPr="0078658E">
        <w:rPr>
          <w:sz w:val="28"/>
          <w:szCs w:val="28"/>
        </w:rPr>
        <w:t>Điều 10.</w:t>
      </w:r>
      <w:proofErr w:type="gramEnd"/>
      <w:r w:rsidRPr="0078658E">
        <w:rPr>
          <w:sz w:val="28"/>
          <w:szCs w:val="28"/>
        </w:rPr>
        <w:t xml:space="preserve"> Nhiệm vụ, quyền hạn của Chính phủ </w:t>
      </w:r>
    </w:p>
    <w:p w:rsidR="0078658E" w:rsidRPr="00E5783E" w:rsidRDefault="0078658E" w:rsidP="00F11E6C">
      <w:pPr>
        <w:autoSpaceDE w:val="0"/>
        <w:autoSpaceDN w:val="0"/>
        <w:adjustRightInd w:val="0"/>
        <w:spacing w:before="120" w:after="120" w:line="252" w:lineRule="auto"/>
        <w:ind w:firstLine="720"/>
        <w:jc w:val="both"/>
        <w:rPr>
          <w:i/>
          <w:sz w:val="28"/>
          <w:szCs w:val="28"/>
        </w:rPr>
      </w:pPr>
      <w:r w:rsidRPr="00E5783E">
        <w:rPr>
          <w:i/>
          <w:iCs/>
          <w:sz w:val="28"/>
          <w:szCs w:val="28"/>
        </w:rPr>
        <w:t xml:space="preserve">“3. Trình </w:t>
      </w:r>
      <w:r w:rsidRPr="00E5783E">
        <w:rPr>
          <w:i/>
          <w:sz w:val="28"/>
          <w:szCs w:val="28"/>
        </w:rPr>
        <w:t xml:space="preserve">Chủ tịch nước </w:t>
      </w:r>
      <w:r w:rsidRPr="00E5783E">
        <w:rPr>
          <w:i/>
          <w:iCs/>
          <w:sz w:val="28"/>
          <w:szCs w:val="28"/>
        </w:rPr>
        <w:t xml:space="preserve">quyết </w:t>
      </w:r>
      <w:r w:rsidRPr="00E5783E">
        <w:rPr>
          <w:i/>
          <w:sz w:val="28"/>
          <w:szCs w:val="28"/>
        </w:rPr>
        <w:t xml:space="preserve">định </w:t>
      </w:r>
      <w:r w:rsidRPr="00E5783E">
        <w:rPr>
          <w:i/>
          <w:iCs/>
          <w:sz w:val="28"/>
          <w:szCs w:val="28"/>
        </w:rPr>
        <w:t>phê chuẩn</w:t>
      </w:r>
      <w:r w:rsidRPr="00E5783E">
        <w:rPr>
          <w:i/>
          <w:sz w:val="28"/>
          <w:szCs w:val="28"/>
        </w:rPr>
        <w:t xml:space="preserve">, </w:t>
      </w:r>
      <w:r w:rsidRPr="00E5783E">
        <w:rPr>
          <w:i/>
          <w:iCs/>
          <w:sz w:val="28"/>
          <w:szCs w:val="28"/>
        </w:rPr>
        <w:t xml:space="preserve">gia nhập hoặc </w:t>
      </w:r>
      <w:r w:rsidRPr="00E5783E">
        <w:rPr>
          <w:i/>
          <w:sz w:val="28"/>
          <w:szCs w:val="28"/>
        </w:rPr>
        <w:t xml:space="preserve">chấm </w:t>
      </w:r>
      <w:r w:rsidRPr="00E5783E">
        <w:rPr>
          <w:i/>
          <w:iCs/>
          <w:sz w:val="28"/>
          <w:szCs w:val="28"/>
        </w:rPr>
        <w:t xml:space="preserve">dứt hiệu lực đối với điều </w:t>
      </w:r>
      <w:r w:rsidRPr="00E5783E">
        <w:rPr>
          <w:i/>
          <w:sz w:val="28"/>
          <w:szCs w:val="28"/>
        </w:rPr>
        <w:t xml:space="preserve">ước quốc tế </w:t>
      </w:r>
      <w:r w:rsidRPr="00E5783E">
        <w:rPr>
          <w:i/>
          <w:iCs/>
          <w:sz w:val="28"/>
          <w:szCs w:val="28"/>
        </w:rPr>
        <w:t xml:space="preserve">thuộc thẩm quyền của Chủ tịch nước; quyết định đặc xá </w:t>
      </w:r>
      <w:proofErr w:type="gramStart"/>
      <w:r w:rsidRPr="00E5783E">
        <w:rPr>
          <w:i/>
          <w:iCs/>
          <w:sz w:val="28"/>
          <w:szCs w:val="28"/>
        </w:rPr>
        <w:t>theo</w:t>
      </w:r>
      <w:proofErr w:type="gramEnd"/>
      <w:r w:rsidRPr="00E5783E">
        <w:rPr>
          <w:i/>
          <w:iCs/>
          <w:sz w:val="28"/>
          <w:szCs w:val="28"/>
        </w:rPr>
        <w:t xml:space="preserve"> quy định của pháp luật</w:t>
      </w:r>
      <w:r w:rsidRPr="00E5783E">
        <w:rPr>
          <w:i/>
          <w:sz w:val="28"/>
          <w:szCs w:val="28"/>
        </w:rPr>
        <w:t>”</w:t>
      </w:r>
      <w:r w:rsidRPr="00E5783E">
        <w:rPr>
          <w:i/>
          <w:iCs/>
          <w:sz w:val="28"/>
          <w:szCs w:val="28"/>
        </w:rPr>
        <w:t>; </w:t>
      </w:r>
    </w:p>
    <w:p w:rsidR="0078658E" w:rsidRPr="00E5783E" w:rsidRDefault="0078658E" w:rsidP="00F11E6C">
      <w:pPr>
        <w:autoSpaceDE w:val="0"/>
        <w:autoSpaceDN w:val="0"/>
        <w:adjustRightInd w:val="0"/>
        <w:spacing w:before="120" w:after="120" w:line="252" w:lineRule="auto"/>
        <w:ind w:firstLine="720"/>
        <w:jc w:val="both"/>
        <w:rPr>
          <w:i/>
          <w:sz w:val="28"/>
          <w:szCs w:val="28"/>
        </w:rPr>
      </w:pPr>
      <w:r w:rsidRPr="00E5783E">
        <w:rPr>
          <w:i/>
          <w:sz w:val="28"/>
          <w:szCs w:val="28"/>
        </w:rPr>
        <w:t>“</w:t>
      </w:r>
      <w:r w:rsidRPr="00E5783E">
        <w:rPr>
          <w:i/>
          <w:iCs/>
          <w:sz w:val="28"/>
          <w:szCs w:val="28"/>
        </w:rPr>
        <w:t xml:space="preserve">8.Chính phủ quy </w:t>
      </w:r>
      <w:r w:rsidRPr="00E5783E">
        <w:rPr>
          <w:i/>
          <w:sz w:val="28"/>
          <w:szCs w:val="28"/>
        </w:rPr>
        <w:t xml:space="preserve">định các </w:t>
      </w:r>
      <w:r w:rsidRPr="00E5783E">
        <w:rPr>
          <w:i/>
          <w:iCs/>
          <w:sz w:val="28"/>
          <w:szCs w:val="28"/>
        </w:rPr>
        <w:t xml:space="preserve">chính sách </w:t>
      </w:r>
      <w:r w:rsidRPr="00E5783E">
        <w:rPr>
          <w:bCs/>
          <w:i/>
          <w:iCs/>
          <w:sz w:val="28"/>
          <w:szCs w:val="28"/>
        </w:rPr>
        <w:t xml:space="preserve">theo </w:t>
      </w:r>
      <w:r w:rsidRPr="00E5783E">
        <w:rPr>
          <w:i/>
          <w:sz w:val="28"/>
          <w:szCs w:val="28"/>
        </w:rPr>
        <w:t xml:space="preserve">chức </w:t>
      </w:r>
      <w:r w:rsidRPr="00E5783E">
        <w:rPr>
          <w:i/>
          <w:iCs/>
          <w:sz w:val="28"/>
          <w:szCs w:val="28"/>
        </w:rPr>
        <w:t>năng</w:t>
      </w:r>
      <w:r w:rsidRPr="00E5783E">
        <w:rPr>
          <w:i/>
          <w:sz w:val="28"/>
          <w:szCs w:val="28"/>
        </w:rPr>
        <w:t xml:space="preserve">, </w:t>
      </w:r>
      <w:r w:rsidRPr="00E5783E">
        <w:rPr>
          <w:i/>
          <w:iCs/>
          <w:sz w:val="28"/>
          <w:szCs w:val="28"/>
        </w:rPr>
        <w:t>nhiệm vụ, thẩm quyền của Chính phủ</w:t>
      </w:r>
      <w:r w:rsidRPr="00E5783E">
        <w:rPr>
          <w:i/>
          <w:sz w:val="28"/>
          <w:szCs w:val="28"/>
        </w:rPr>
        <w:t xml:space="preserve">, </w:t>
      </w:r>
      <w:r w:rsidRPr="00E5783E">
        <w:rPr>
          <w:i/>
          <w:iCs/>
          <w:sz w:val="28"/>
          <w:szCs w:val="28"/>
        </w:rPr>
        <w:t xml:space="preserve">chịu trách nhiệm </w:t>
      </w:r>
      <w:r w:rsidRPr="00E5783E">
        <w:rPr>
          <w:i/>
          <w:sz w:val="28"/>
          <w:szCs w:val="28"/>
        </w:rPr>
        <w:t xml:space="preserve">về quyết định </w:t>
      </w:r>
      <w:r w:rsidRPr="00E5783E">
        <w:rPr>
          <w:i/>
          <w:iCs/>
          <w:sz w:val="28"/>
          <w:szCs w:val="28"/>
        </w:rPr>
        <w:t xml:space="preserve">của </w:t>
      </w:r>
      <w:r w:rsidRPr="00E5783E">
        <w:rPr>
          <w:i/>
          <w:sz w:val="28"/>
          <w:szCs w:val="28"/>
        </w:rPr>
        <w:t xml:space="preserve">mình </w:t>
      </w:r>
      <w:r w:rsidRPr="00E5783E">
        <w:rPr>
          <w:i/>
          <w:iCs/>
          <w:sz w:val="28"/>
          <w:szCs w:val="28"/>
        </w:rPr>
        <w:t xml:space="preserve">theo quy định và thực hiện </w:t>
      </w:r>
      <w:r w:rsidRPr="00E5783E">
        <w:rPr>
          <w:i/>
          <w:sz w:val="28"/>
          <w:szCs w:val="28"/>
        </w:rPr>
        <w:t xml:space="preserve">nhiệm </w:t>
      </w:r>
      <w:r w:rsidRPr="00E5783E">
        <w:rPr>
          <w:i/>
          <w:iCs/>
          <w:sz w:val="28"/>
          <w:szCs w:val="28"/>
        </w:rPr>
        <w:t xml:space="preserve">vụ, </w:t>
      </w:r>
      <w:r w:rsidRPr="00E5783E">
        <w:rPr>
          <w:i/>
          <w:sz w:val="28"/>
          <w:szCs w:val="28"/>
        </w:rPr>
        <w:t xml:space="preserve">quyền hạn cụ thể </w:t>
      </w:r>
      <w:r w:rsidRPr="00E5783E">
        <w:rPr>
          <w:i/>
          <w:iCs/>
          <w:sz w:val="28"/>
          <w:szCs w:val="28"/>
        </w:rPr>
        <w:t xml:space="preserve">sau đây: c) Tổ chức đàm </w:t>
      </w:r>
      <w:r w:rsidRPr="00E5783E">
        <w:rPr>
          <w:i/>
          <w:sz w:val="28"/>
          <w:szCs w:val="28"/>
        </w:rPr>
        <w:t xml:space="preserve">phán, kỷ </w:t>
      </w:r>
      <w:r w:rsidRPr="00E5783E">
        <w:rPr>
          <w:i/>
          <w:iCs/>
          <w:sz w:val="28"/>
          <w:szCs w:val="28"/>
        </w:rPr>
        <w:t xml:space="preserve">điều </w:t>
      </w:r>
      <w:r w:rsidRPr="00E5783E">
        <w:rPr>
          <w:i/>
          <w:sz w:val="28"/>
          <w:szCs w:val="28"/>
        </w:rPr>
        <w:t xml:space="preserve">ước </w:t>
      </w:r>
      <w:r w:rsidRPr="00E5783E">
        <w:rPr>
          <w:i/>
          <w:iCs/>
          <w:sz w:val="28"/>
          <w:szCs w:val="28"/>
        </w:rPr>
        <w:t xml:space="preserve">quốc tế nhân danh Nhà </w:t>
      </w:r>
      <w:r w:rsidRPr="00E5783E">
        <w:rPr>
          <w:i/>
          <w:sz w:val="28"/>
          <w:szCs w:val="28"/>
        </w:rPr>
        <w:t xml:space="preserve">nước </w:t>
      </w:r>
      <w:r w:rsidRPr="00E5783E">
        <w:rPr>
          <w:i/>
          <w:iCs/>
          <w:sz w:val="28"/>
          <w:szCs w:val="28"/>
        </w:rPr>
        <w:t xml:space="preserve">theo ủy quyền </w:t>
      </w:r>
      <w:r w:rsidRPr="00E5783E">
        <w:rPr>
          <w:i/>
          <w:sz w:val="28"/>
          <w:szCs w:val="28"/>
        </w:rPr>
        <w:t xml:space="preserve">của Chủ </w:t>
      </w:r>
      <w:r w:rsidRPr="00E5783E">
        <w:rPr>
          <w:bCs/>
          <w:i/>
          <w:iCs/>
          <w:sz w:val="28"/>
          <w:szCs w:val="28"/>
        </w:rPr>
        <w:t xml:space="preserve">tịch </w:t>
      </w:r>
      <w:r w:rsidRPr="00E5783E">
        <w:rPr>
          <w:i/>
          <w:sz w:val="28"/>
          <w:szCs w:val="28"/>
        </w:rPr>
        <w:t>nước</w:t>
      </w:r>
      <w:r w:rsidRPr="00E5783E">
        <w:rPr>
          <w:i/>
          <w:iCs/>
          <w:sz w:val="28"/>
          <w:szCs w:val="28"/>
        </w:rPr>
        <w:t xml:space="preserve">; quyết định việc kỷ, </w:t>
      </w:r>
      <w:r w:rsidRPr="00E5783E">
        <w:rPr>
          <w:i/>
          <w:sz w:val="28"/>
          <w:szCs w:val="28"/>
        </w:rPr>
        <w:t xml:space="preserve">gia </w:t>
      </w:r>
      <w:r w:rsidRPr="00E5783E">
        <w:rPr>
          <w:i/>
          <w:iCs/>
          <w:sz w:val="28"/>
          <w:szCs w:val="28"/>
        </w:rPr>
        <w:t xml:space="preserve">nhập, phê duyệt hoặc chấm dứt </w:t>
      </w:r>
      <w:r w:rsidRPr="00E5783E">
        <w:rPr>
          <w:i/>
          <w:sz w:val="28"/>
          <w:szCs w:val="28"/>
        </w:rPr>
        <w:t xml:space="preserve">hiệu </w:t>
      </w:r>
      <w:r w:rsidRPr="00E5783E">
        <w:rPr>
          <w:i/>
          <w:iCs/>
          <w:sz w:val="28"/>
          <w:szCs w:val="28"/>
        </w:rPr>
        <w:t xml:space="preserve">lực </w:t>
      </w:r>
      <w:r w:rsidRPr="00E5783E">
        <w:rPr>
          <w:i/>
          <w:sz w:val="28"/>
          <w:szCs w:val="28"/>
        </w:rPr>
        <w:t xml:space="preserve">điều </w:t>
      </w:r>
      <w:r w:rsidRPr="00E5783E">
        <w:rPr>
          <w:i/>
          <w:iCs/>
          <w:sz w:val="28"/>
          <w:szCs w:val="28"/>
        </w:rPr>
        <w:t xml:space="preserve">ước </w:t>
      </w:r>
      <w:r w:rsidRPr="00E5783E">
        <w:rPr>
          <w:i/>
          <w:sz w:val="28"/>
          <w:szCs w:val="28"/>
        </w:rPr>
        <w:t xml:space="preserve">quốc tế nhân danh </w:t>
      </w:r>
      <w:r w:rsidRPr="00E5783E">
        <w:rPr>
          <w:i/>
          <w:iCs/>
          <w:sz w:val="28"/>
          <w:szCs w:val="28"/>
        </w:rPr>
        <w:t>Chính phủ</w:t>
      </w:r>
      <w:r w:rsidRPr="00E5783E">
        <w:rPr>
          <w:i/>
          <w:sz w:val="28"/>
          <w:szCs w:val="28"/>
        </w:rPr>
        <w:t xml:space="preserve">, trừ </w:t>
      </w:r>
      <w:r w:rsidRPr="00E5783E">
        <w:rPr>
          <w:i/>
          <w:iCs/>
          <w:sz w:val="28"/>
          <w:szCs w:val="28"/>
        </w:rPr>
        <w:t xml:space="preserve">điều ước quốc tế trình Quốc hội </w:t>
      </w:r>
      <w:r w:rsidRPr="00E5783E">
        <w:rPr>
          <w:i/>
          <w:sz w:val="28"/>
          <w:szCs w:val="28"/>
        </w:rPr>
        <w:t xml:space="preserve">phê chuẩn </w:t>
      </w:r>
      <w:r w:rsidRPr="00E5783E">
        <w:rPr>
          <w:i/>
          <w:iCs/>
          <w:sz w:val="28"/>
          <w:szCs w:val="28"/>
        </w:rPr>
        <w:t>theo quy định của Hiến pháp</w:t>
      </w:r>
      <w:r w:rsidRPr="00E5783E">
        <w:rPr>
          <w:i/>
          <w:sz w:val="28"/>
          <w:szCs w:val="28"/>
        </w:rPr>
        <w:t>” </w:t>
      </w:r>
    </w:p>
    <w:p w:rsidR="00B91C7B" w:rsidRDefault="0078658E" w:rsidP="00F11E6C">
      <w:pPr>
        <w:autoSpaceDE w:val="0"/>
        <w:autoSpaceDN w:val="0"/>
        <w:adjustRightInd w:val="0"/>
        <w:spacing w:before="120" w:after="120" w:line="252" w:lineRule="auto"/>
        <w:ind w:firstLine="720"/>
        <w:jc w:val="both"/>
        <w:rPr>
          <w:sz w:val="28"/>
          <w:szCs w:val="28"/>
        </w:rPr>
      </w:pPr>
      <w:r w:rsidRPr="0078658E">
        <w:rPr>
          <w:b/>
          <w:bCs/>
          <w:sz w:val="28"/>
          <w:szCs w:val="28"/>
        </w:rPr>
        <w:t xml:space="preserve">(ii) Luật ban hành văn bản quy phạm </w:t>
      </w:r>
      <w:r w:rsidRPr="00B91C7B">
        <w:rPr>
          <w:b/>
          <w:bCs/>
          <w:sz w:val="28"/>
          <w:szCs w:val="28"/>
        </w:rPr>
        <w:t>pháp luật</w:t>
      </w:r>
    </w:p>
    <w:p w:rsidR="0078658E" w:rsidRPr="0078658E" w:rsidRDefault="0078658E" w:rsidP="00F11E6C">
      <w:pPr>
        <w:autoSpaceDE w:val="0"/>
        <w:autoSpaceDN w:val="0"/>
        <w:adjustRightInd w:val="0"/>
        <w:spacing w:before="120" w:after="120" w:line="252" w:lineRule="auto"/>
        <w:ind w:firstLine="720"/>
        <w:jc w:val="both"/>
        <w:rPr>
          <w:sz w:val="28"/>
          <w:szCs w:val="28"/>
        </w:rPr>
      </w:pPr>
      <w:proofErr w:type="gramStart"/>
      <w:r w:rsidRPr="0078658E">
        <w:rPr>
          <w:b/>
          <w:bCs/>
          <w:sz w:val="28"/>
          <w:szCs w:val="28"/>
        </w:rPr>
        <w:t xml:space="preserve">- </w:t>
      </w:r>
      <w:r w:rsidRPr="0078658E">
        <w:rPr>
          <w:sz w:val="28"/>
          <w:szCs w:val="28"/>
        </w:rPr>
        <w:t>Điều 5.</w:t>
      </w:r>
      <w:proofErr w:type="gramEnd"/>
      <w:r w:rsidRPr="0078658E">
        <w:rPr>
          <w:sz w:val="28"/>
          <w:szCs w:val="28"/>
        </w:rPr>
        <w:t xml:space="preserve"> Nguyên </w:t>
      </w:r>
      <w:r w:rsidRPr="009B0433">
        <w:rPr>
          <w:bCs/>
          <w:sz w:val="28"/>
          <w:szCs w:val="28"/>
        </w:rPr>
        <w:t xml:space="preserve">tắc </w:t>
      </w:r>
      <w:r w:rsidRPr="0078658E">
        <w:rPr>
          <w:sz w:val="28"/>
          <w:szCs w:val="28"/>
        </w:rPr>
        <w:t xml:space="preserve">xây dựng, ban hành văn bản quy phạm pháp luật bao gồm </w:t>
      </w:r>
      <w:r w:rsidR="009B0433">
        <w:rPr>
          <w:i/>
          <w:sz w:val="28"/>
          <w:szCs w:val="28"/>
        </w:rPr>
        <w:t>“2.</w:t>
      </w:r>
      <w:r w:rsidR="004A43B8">
        <w:rPr>
          <w:i/>
          <w:iCs/>
          <w:sz w:val="28"/>
          <w:szCs w:val="28"/>
        </w:rPr>
        <w:t>...không trá</w:t>
      </w:r>
      <w:r w:rsidRPr="00E5783E">
        <w:rPr>
          <w:i/>
          <w:iCs/>
          <w:sz w:val="28"/>
          <w:szCs w:val="28"/>
        </w:rPr>
        <w:t xml:space="preserve">i </w:t>
      </w:r>
      <w:r w:rsidRPr="00E5783E">
        <w:rPr>
          <w:i/>
          <w:sz w:val="28"/>
          <w:szCs w:val="28"/>
        </w:rPr>
        <w:t xml:space="preserve">với điều </w:t>
      </w:r>
      <w:r w:rsidRPr="00E5783E">
        <w:rPr>
          <w:i/>
          <w:iCs/>
          <w:sz w:val="28"/>
          <w:szCs w:val="28"/>
        </w:rPr>
        <w:t xml:space="preserve">ước quốc tế mà </w:t>
      </w:r>
      <w:r w:rsidRPr="00E5783E">
        <w:rPr>
          <w:i/>
          <w:sz w:val="28"/>
          <w:szCs w:val="28"/>
        </w:rPr>
        <w:t xml:space="preserve">nước </w:t>
      </w:r>
      <w:r w:rsidRPr="00E5783E">
        <w:rPr>
          <w:i/>
          <w:iCs/>
          <w:sz w:val="28"/>
          <w:szCs w:val="28"/>
        </w:rPr>
        <w:t xml:space="preserve">Cộng hòa xã hội chủ </w:t>
      </w:r>
      <w:r w:rsidRPr="00E5783E">
        <w:rPr>
          <w:i/>
          <w:sz w:val="28"/>
          <w:szCs w:val="28"/>
        </w:rPr>
        <w:t xml:space="preserve">nghĩa </w:t>
      </w:r>
      <w:r w:rsidRPr="00E5783E">
        <w:rPr>
          <w:i/>
          <w:iCs/>
          <w:sz w:val="28"/>
          <w:szCs w:val="28"/>
        </w:rPr>
        <w:t xml:space="preserve">Việt </w:t>
      </w:r>
      <w:r w:rsidRPr="00E5783E">
        <w:rPr>
          <w:i/>
          <w:sz w:val="28"/>
          <w:szCs w:val="28"/>
        </w:rPr>
        <w:t>Nam là thành viên”</w:t>
      </w:r>
      <w:r w:rsidRPr="00E5783E">
        <w:rPr>
          <w:i/>
          <w:iCs/>
          <w:sz w:val="28"/>
          <w:szCs w:val="28"/>
        </w:rPr>
        <w:t>.</w:t>
      </w:r>
      <w:r w:rsidRPr="00E5783E">
        <w:rPr>
          <w:sz w:val="28"/>
          <w:szCs w:val="28"/>
        </w:rPr>
        <w:t xml:space="preserve">Nguyên tắc này sau đó được thể hiện </w:t>
      </w:r>
      <w:r w:rsidRPr="00E5783E">
        <w:rPr>
          <w:bCs/>
          <w:sz w:val="28"/>
          <w:szCs w:val="28"/>
        </w:rPr>
        <w:t xml:space="preserve">tại yêu </w:t>
      </w:r>
      <w:r w:rsidRPr="00E5783E">
        <w:rPr>
          <w:sz w:val="28"/>
          <w:szCs w:val="28"/>
        </w:rPr>
        <w:t>cầu về việc đánh giá tính tương thích của các chính sách/ văn bản quy phạm pháp luật với các điều ước quốc tế mà Việt Nam là thành viên như tại các Điều 28, 29, 30, 31, 32, 33, 34, 37, 40)</w:t>
      </w:r>
      <w:r w:rsidR="00171F25">
        <w:rPr>
          <w:sz w:val="28"/>
          <w:szCs w:val="28"/>
        </w:rPr>
        <w:t>.</w:t>
      </w:r>
    </w:p>
    <w:p w:rsidR="0078658E" w:rsidRDefault="009B0433" w:rsidP="00F11E6C">
      <w:pPr>
        <w:autoSpaceDE w:val="0"/>
        <w:autoSpaceDN w:val="0"/>
        <w:adjustRightInd w:val="0"/>
        <w:spacing w:before="120" w:after="120" w:line="252" w:lineRule="auto"/>
        <w:ind w:firstLine="720"/>
        <w:jc w:val="both"/>
        <w:rPr>
          <w:i/>
          <w:sz w:val="28"/>
          <w:szCs w:val="28"/>
        </w:rPr>
      </w:pPr>
      <w:proofErr w:type="gramStart"/>
      <w:r>
        <w:rPr>
          <w:sz w:val="28"/>
          <w:szCs w:val="28"/>
        </w:rPr>
        <w:t>- Điều 58, khoản 5:</w:t>
      </w:r>
      <w:r w:rsidR="004A43B8">
        <w:rPr>
          <w:sz w:val="28"/>
          <w:szCs w:val="28"/>
        </w:rPr>
        <w:t xml:space="preserve"> </w:t>
      </w:r>
      <w:r w:rsidR="0078658E" w:rsidRPr="009B0433">
        <w:rPr>
          <w:bCs/>
          <w:i/>
          <w:iCs/>
          <w:sz w:val="28"/>
          <w:szCs w:val="28"/>
        </w:rPr>
        <w:t xml:space="preserve">Việc </w:t>
      </w:r>
      <w:r w:rsidR="0078658E" w:rsidRPr="009B0433">
        <w:rPr>
          <w:i/>
          <w:sz w:val="28"/>
          <w:szCs w:val="28"/>
        </w:rPr>
        <w:t xml:space="preserve">áp dụng văn </w:t>
      </w:r>
      <w:r w:rsidR="0078658E" w:rsidRPr="009B0433">
        <w:rPr>
          <w:i/>
          <w:iCs/>
          <w:sz w:val="28"/>
          <w:szCs w:val="28"/>
        </w:rPr>
        <w:t xml:space="preserve">bản quy </w:t>
      </w:r>
      <w:r w:rsidR="0078658E" w:rsidRPr="009B0433">
        <w:rPr>
          <w:i/>
          <w:sz w:val="28"/>
          <w:szCs w:val="28"/>
        </w:rPr>
        <w:t xml:space="preserve">phạm </w:t>
      </w:r>
      <w:r w:rsidR="0078658E" w:rsidRPr="009B0433">
        <w:rPr>
          <w:i/>
          <w:iCs/>
          <w:sz w:val="28"/>
          <w:szCs w:val="28"/>
        </w:rPr>
        <w:t xml:space="preserve">pháp </w:t>
      </w:r>
      <w:r w:rsidR="0078658E" w:rsidRPr="009B0433">
        <w:rPr>
          <w:i/>
          <w:sz w:val="28"/>
          <w:szCs w:val="28"/>
        </w:rPr>
        <w:t xml:space="preserve">luật </w:t>
      </w:r>
      <w:r w:rsidR="0078658E" w:rsidRPr="009B0433">
        <w:rPr>
          <w:i/>
          <w:iCs/>
          <w:sz w:val="28"/>
          <w:szCs w:val="28"/>
        </w:rPr>
        <w:t xml:space="preserve">trong nước </w:t>
      </w:r>
      <w:r w:rsidR="0078658E" w:rsidRPr="009B0433">
        <w:rPr>
          <w:i/>
          <w:sz w:val="28"/>
          <w:szCs w:val="28"/>
        </w:rPr>
        <w:t xml:space="preserve">không </w:t>
      </w:r>
      <w:r w:rsidR="0078658E" w:rsidRPr="009B0433">
        <w:rPr>
          <w:i/>
          <w:iCs/>
          <w:sz w:val="28"/>
          <w:szCs w:val="28"/>
        </w:rPr>
        <w:t xml:space="preserve">được cản </w:t>
      </w:r>
      <w:r w:rsidR="0078658E" w:rsidRPr="009B0433">
        <w:rPr>
          <w:i/>
          <w:sz w:val="28"/>
          <w:szCs w:val="28"/>
        </w:rPr>
        <w:t xml:space="preserve">trở </w:t>
      </w:r>
      <w:r w:rsidR="0078658E" w:rsidRPr="009B0433">
        <w:rPr>
          <w:i/>
          <w:iCs/>
          <w:sz w:val="28"/>
          <w:szCs w:val="28"/>
        </w:rPr>
        <w:t xml:space="preserve">việc thực hiện </w:t>
      </w:r>
      <w:r w:rsidR="0078658E" w:rsidRPr="009B0433">
        <w:rPr>
          <w:i/>
          <w:sz w:val="28"/>
          <w:szCs w:val="28"/>
        </w:rPr>
        <w:t xml:space="preserve">điều ước </w:t>
      </w:r>
      <w:r w:rsidR="0078658E" w:rsidRPr="009B0433">
        <w:rPr>
          <w:i/>
          <w:iCs/>
          <w:sz w:val="28"/>
          <w:szCs w:val="28"/>
        </w:rPr>
        <w:t xml:space="preserve">quốc </w:t>
      </w:r>
      <w:r w:rsidR="0078658E" w:rsidRPr="009B0433">
        <w:rPr>
          <w:i/>
          <w:sz w:val="28"/>
          <w:szCs w:val="28"/>
        </w:rPr>
        <w:t xml:space="preserve">tế </w:t>
      </w:r>
      <w:r w:rsidR="0078658E" w:rsidRPr="009B0433">
        <w:rPr>
          <w:i/>
          <w:iCs/>
          <w:sz w:val="28"/>
          <w:szCs w:val="28"/>
        </w:rPr>
        <w:t xml:space="preserve">mà </w:t>
      </w:r>
      <w:r w:rsidR="0078658E" w:rsidRPr="009B0433">
        <w:rPr>
          <w:i/>
          <w:sz w:val="28"/>
          <w:szCs w:val="28"/>
        </w:rPr>
        <w:t xml:space="preserve">nước Cộng hòa </w:t>
      </w:r>
      <w:r w:rsidR="0078658E" w:rsidRPr="009B0433">
        <w:rPr>
          <w:i/>
          <w:iCs/>
          <w:sz w:val="28"/>
          <w:szCs w:val="28"/>
        </w:rPr>
        <w:t xml:space="preserve">xã hội chủ nghĩa Việt </w:t>
      </w:r>
      <w:r w:rsidR="0078658E" w:rsidRPr="009B0433">
        <w:rPr>
          <w:i/>
          <w:sz w:val="28"/>
          <w:szCs w:val="28"/>
        </w:rPr>
        <w:t>Nam là thành viên.</w:t>
      </w:r>
      <w:proofErr w:type="gramEnd"/>
      <w:r w:rsidR="0078658E" w:rsidRPr="009B0433">
        <w:rPr>
          <w:i/>
          <w:sz w:val="28"/>
          <w:szCs w:val="28"/>
        </w:rPr>
        <w:t xml:space="preserve"> Trường </w:t>
      </w:r>
      <w:r w:rsidR="0078658E" w:rsidRPr="009B0433">
        <w:rPr>
          <w:i/>
          <w:iCs/>
          <w:sz w:val="28"/>
          <w:szCs w:val="28"/>
        </w:rPr>
        <w:t xml:space="preserve">hợp văn </w:t>
      </w:r>
      <w:r w:rsidR="0078658E" w:rsidRPr="009B0433">
        <w:rPr>
          <w:i/>
          <w:sz w:val="28"/>
          <w:szCs w:val="28"/>
        </w:rPr>
        <w:t xml:space="preserve">bản </w:t>
      </w:r>
      <w:r w:rsidR="0078658E" w:rsidRPr="009B0433">
        <w:rPr>
          <w:i/>
          <w:iCs/>
          <w:sz w:val="28"/>
          <w:szCs w:val="28"/>
        </w:rPr>
        <w:t xml:space="preserve">quy phạm pháp luật </w:t>
      </w:r>
      <w:r w:rsidR="0078658E" w:rsidRPr="009B0433">
        <w:rPr>
          <w:bCs/>
          <w:i/>
          <w:iCs/>
          <w:sz w:val="28"/>
          <w:szCs w:val="28"/>
        </w:rPr>
        <w:t xml:space="preserve">trong </w:t>
      </w:r>
      <w:r w:rsidR="0078658E" w:rsidRPr="009B0433">
        <w:rPr>
          <w:i/>
          <w:sz w:val="28"/>
          <w:szCs w:val="28"/>
        </w:rPr>
        <w:t xml:space="preserve">nước và </w:t>
      </w:r>
      <w:r w:rsidR="0078658E" w:rsidRPr="009B0433">
        <w:rPr>
          <w:i/>
          <w:iCs/>
          <w:sz w:val="28"/>
          <w:szCs w:val="28"/>
        </w:rPr>
        <w:t xml:space="preserve">điều ước </w:t>
      </w:r>
      <w:r w:rsidR="0078658E" w:rsidRPr="009B0433">
        <w:rPr>
          <w:i/>
          <w:sz w:val="28"/>
          <w:szCs w:val="28"/>
        </w:rPr>
        <w:t xml:space="preserve">quốc </w:t>
      </w:r>
      <w:r w:rsidR="0078658E" w:rsidRPr="009B0433">
        <w:rPr>
          <w:i/>
          <w:iCs/>
          <w:sz w:val="28"/>
          <w:szCs w:val="28"/>
        </w:rPr>
        <w:t xml:space="preserve">tế </w:t>
      </w:r>
      <w:r w:rsidR="0078658E" w:rsidRPr="009B0433">
        <w:rPr>
          <w:i/>
          <w:sz w:val="28"/>
          <w:szCs w:val="28"/>
        </w:rPr>
        <w:t xml:space="preserve">mà nước </w:t>
      </w:r>
      <w:r w:rsidR="0078658E" w:rsidRPr="009B0433">
        <w:rPr>
          <w:i/>
          <w:iCs/>
          <w:sz w:val="28"/>
          <w:szCs w:val="28"/>
        </w:rPr>
        <w:t xml:space="preserve">Cộng hòa xã </w:t>
      </w:r>
      <w:r w:rsidR="0078658E" w:rsidRPr="009B0433">
        <w:rPr>
          <w:i/>
          <w:sz w:val="28"/>
          <w:szCs w:val="28"/>
        </w:rPr>
        <w:t xml:space="preserve">hội chủ </w:t>
      </w:r>
      <w:r w:rsidR="0078658E" w:rsidRPr="009B0433">
        <w:rPr>
          <w:i/>
          <w:iCs/>
          <w:sz w:val="28"/>
          <w:szCs w:val="28"/>
        </w:rPr>
        <w:t xml:space="preserve">nghĩa </w:t>
      </w:r>
      <w:r w:rsidR="0078658E" w:rsidRPr="009B0433">
        <w:rPr>
          <w:i/>
          <w:sz w:val="28"/>
          <w:szCs w:val="28"/>
        </w:rPr>
        <w:t xml:space="preserve">Việt </w:t>
      </w:r>
      <w:r w:rsidR="0078658E" w:rsidRPr="009B0433">
        <w:rPr>
          <w:i/>
          <w:iCs/>
          <w:sz w:val="28"/>
          <w:szCs w:val="28"/>
        </w:rPr>
        <w:t xml:space="preserve">Nam là thành viên có quy định </w:t>
      </w:r>
      <w:r w:rsidR="0078658E" w:rsidRPr="009B0433">
        <w:rPr>
          <w:i/>
          <w:sz w:val="28"/>
          <w:szCs w:val="28"/>
        </w:rPr>
        <w:t xml:space="preserve">khác </w:t>
      </w:r>
      <w:r w:rsidR="0078658E" w:rsidRPr="009B0433">
        <w:rPr>
          <w:i/>
          <w:iCs/>
          <w:sz w:val="28"/>
          <w:szCs w:val="28"/>
        </w:rPr>
        <w:t xml:space="preserve">nhau </w:t>
      </w:r>
      <w:r w:rsidR="0078658E" w:rsidRPr="009B0433">
        <w:rPr>
          <w:i/>
          <w:sz w:val="28"/>
          <w:szCs w:val="28"/>
        </w:rPr>
        <w:t xml:space="preserve">về </w:t>
      </w:r>
      <w:r w:rsidR="0078658E" w:rsidRPr="009B0433">
        <w:rPr>
          <w:i/>
          <w:iCs/>
          <w:sz w:val="28"/>
          <w:szCs w:val="28"/>
        </w:rPr>
        <w:t xml:space="preserve">cùng một vấn đề </w:t>
      </w:r>
      <w:r w:rsidR="0078658E" w:rsidRPr="009B0433">
        <w:rPr>
          <w:i/>
          <w:sz w:val="28"/>
          <w:szCs w:val="28"/>
        </w:rPr>
        <w:t xml:space="preserve">thì </w:t>
      </w:r>
      <w:r w:rsidR="0078658E" w:rsidRPr="009B0433">
        <w:rPr>
          <w:i/>
          <w:iCs/>
          <w:sz w:val="28"/>
          <w:szCs w:val="28"/>
        </w:rPr>
        <w:t xml:space="preserve">áp dụng </w:t>
      </w:r>
      <w:r w:rsidR="0078658E" w:rsidRPr="009B0433">
        <w:rPr>
          <w:i/>
          <w:sz w:val="28"/>
          <w:szCs w:val="28"/>
        </w:rPr>
        <w:t xml:space="preserve">quy định </w:t>
      </w:r>
      <w:r w:rsidR="0078658E" w:rsidRPr="009B0433">
        <w:rPr>
          <w:i/>
          <w:iCs/>
          <w:sz w:val="28"/>
          <w:szCs w:val="28"/>
        </w:rPr>
        <w:t xml:space="preserve">của </w:t>
      </w:r>
      <w:r w:rsidR="0078658E" w:rsidRPr="009B0433">
        <w:rPr>
          <w:i/>
          <w:sz w:val="28"/>
          <w:szCs w:val="28"/>
        </w:rPr>
        <w:t xml:space="preserve">điều ước </w:t>
      </w:r>
      <w:r w:rsidR="0078658E" w:rsidRPr="009B0433">
        <w:rPr>
          <w:i/>
          <w:iCs/>
          <w:sz w:val="28"/>
          <w:szCs w:val="28"/>
        </w:rPr>
        <w:t xml:space="preserve">quốc tế </w:t>
      </w:r>
      <w:r w:rsidR="0078658E" w:rsidRPr="009B0433">
        <w:rPr>
          <w:i/>
          <w:sz w:val="28"/>
          <w:szCs w:val="28"/>
        </w:rPr>
        <w:t xml:space="preserve">đó, trừ </w:t>
      </w:r>
      <w:r w:rsidR="0078658E" w:rsidRPr="009B0433">
        <w:rPr>
          <w:i/>
          <w:iCs/>
          <w:sz w:val="28"/>
          <w:szCs w:val="28"/>
        </w:rPr>
        <w:t>Hiến pháp</w:t>
      </w:r>
      <w:r w:rsidR="0078658E" w:rsidRPr="009B0433">
        <w:rPr>
          <w:i/>
          <w:sz w:val="28"/>
          <w:szCs w:val="28"/>
        </w:rPr>
        <w:t>. </w:t>
      </w:r>
    </w:p>
    <w:p w:rsidR="00FC63D7" w:rsidRPr="00FC63D7" w:rsidRDefault="0036166B" w:rsidP="00FC63D7">
      <w:pPr>
        <w:autoSpaceDE w:val="0"/>
        <w:autoSpaceDN w:val="0"/>
        <w:adjustRightInd w:val="0"/>
        <w:spacing w:before="120" w:after="120" w:line="252" w:lineRule="auto"/>
        <w:ind w:firstLine="720"/>
        <w:jc w:val="both"/>
        <w:rPr>
          <w:b/>
          <w:bCs/>
          <w:i/>
          <w:iCs/>
          <w:sz w:val="28"/>
          <w:szCs w:val="28"/>
        </w:rPr>
      </w:pPr>
      <w:r>
        <w:rPr>
          <w:b/>
          <w:bCs/>
          <w:i/>
          <w:iCs/>
          <w:sz w:val="28"/>
          <w:szCs w:val="28"/>
        </w:rPr>
        <w:t xml:space="preserve">(iii) </w:t>
      </w:r>
      <w:r w:rsidR="00FC63D7" w:rsidRPr="00FC63D7">
        <w:rPr>
          <w:b/>
          <w:bCs/>
          <w:i/>
          <w:iCs/>
          <w:sz w:val="28"/>
          <w:szCs w:val="28"/>
        </w:rPr>
        <w:t>Luật số 97/2025/QH15 của Quốc hội: Luật sửa đổi, bổ sung một số điều của Luật Mặt trận Tổ quốc Việt Nam, Luật Công đoàn, Luật Thanh niên và Luật Thực hiện dân chủ ở cơ sở</w:t>
      </w:r>
    </w:p>
    <w:p w:rsidR="00FC63D7" w:rsidRPr="008B5D44" w:rsidRDefault="00FC63D7" w:rsidP="00FC63D7">
      <w:pPr>
        <w:autoSpaceDE w:val="0"/>
        <w:autoSpaceDN w:val="0"/>
        <w:adjustRightInd w:val="0"/>
        <w:spacing w:before="120" w:after="120" w:line="252" w:lineRule="auto"/>
        <w:ind w:firstLine="720"/>
        <w:jc w:val="both"/>
        <w:rPr>
          <w:bCs/>
          <w:sz w:val="28"/>
          <w:szCs w:val="28"/>
        </w:rPr>
      </w:pPr>
      <w:r>
        <w:rPr>
          <w:bCs/>
          <w:sz w:val="28"/>
          <w:szCs w:val="28"/>
        </w:rPr>
        <w:lastRenderedPageBreak/>
        <w:t xml:space="preserve">Theo quy định của Luật, </w:t>
      </w:r>
      <w:r w:rsidRPr="008B5D44">
        <w:rPr>
          <w:bCs/>
          <w:sz w:val="28"/>
          <w:szCs w:val="28"/>
        </w:rPr>
        <w:t>các hội do Đảng, Nhà nước giao nhiệm vụ đã chuyển về trực thuộc Mặt trận Tổ quốc Việt Nam để đảm bảo đồng bộ với tổ chức đảng hiện nay.</w:t>
      </w:r>
    </w:p>
    <w:p w:rsidR="00B91C7B" w:rsidRPr="007B0C0E" w:rsidRDefault="000C1B14" w:rsidP="00F11E6C">
      <w:pPr>
        <w:autoSpaceDE w:val="0"/>
        <w:autoSpaceDN w:val="0"/>
        <w:adjustRightInd w:val="0"/>
        <w:spacing w:before="120" w:after="120" w:line="252" w:lineRule="auto"/>
        <w:ind w:firstLine="720"/>
        <w:jc w:val="both"/>
        <w:rPr>
          <w:rFonts w:eastAsia="Calibri"/>
          <w:b/>
          <w:i/>
          <w:sz w:val="28"/>
          <w:szCs w:val="28"/>
        </w:rPr>
      </w:pPr>
      <w:proofErr w:type="gramStart"/>
      <w:r w:rsidRPr="007B0C0E">
        <w:rPr>
          <w:rFonts w:eastAsia="Calibri"/>
          <w:b/>
          <w:i/>
          <w:sz w:val="28"/>
          <w:szCs w:val="28"/>
        </w:rPr>
        <w:t>(i</w:t>
      </w:r>
      <w:r w:rsidR="007B0C0E">
        <w:rPr>
          <w:rFonts w:eastAsia="Calibri"/>
          <w:b/>
          <w:i/>
          <w:sz w:val="28"/>
          <w:szCs w:val="28"/>
        </w:rPr>
        <w:t>v</w:t>
      </w:r>
      <w:r w:rsidRPr="007B0C0E">
        <w:rPr>
          <w:rFonts w:eastAsia="Calibri"/>
          <w:b/>
          <w:i/>
          <w:sz w:val="28"/>
          <w:szCs w:val="28"/>
        </w:rPr>
        <w:t xml:space="preserve">) </w:t>
      </w:r>
      <w:r w:rsidR="00B91C7B" w:rsidRPr="007B0C0E">
        <w:rPr>
          <w:rFonts w:eastAsia="Calibri"/>
          <w:b/>
          <w:i/>
          <w:sz w:val="28"/>
          <w:szCs w:val="28"/>
        </w:rPr>
        <w:t>Luật</w:t>
      </w:r>
      <w:proofErr w:type="gramEnd"/>
      <w:r w:rsidR="00B91C7B" w:rsidRPr="007B0C0E">
        <w:rPr>
          <w:rFonts w:eastAsia="Calibri"/>
          <w:b/>
          <w:i/>
          <w:sz w:val="28"/>
          <w:szCs w:val="28"/>
        </w:rPr>
        <w:t xml:space="preserve"> Điều ước quốc tế</w:t>
      </w:r>
      <w:r w:rsidR="00BB0200" w:rsidRPr="007B0C0E">
        <w:rPr>
          <w:rFonts w:eastAsia="Calibri"/>
          <w:b/>
          <w:i/>
          <w:sz w:val="28"/>
          <w:szCs w:val="28"/>
        </w:rPr>
        <w:t xml:space="preserve"> năm 2016 và Luật sửa đổi, bổ sung một số điều của Luật Điều ước quốc tế</w:t>
      </w:r>
      <w:r w:rsidR="009B145A" w:rsidRPr="007B0C0E">
        <w:rPr>
          <w:rFonts w:eastAsia="Calibri"/>
          <w:b/>
          <w:i/>
          <w:sz w:val="28"/>
          <w:szCs w:val="28"/>
        </w:rPr>
        <w:t xml:space="preserve"> năm 2025</w:t>
      </w:r>
    </w:p>
    <w:p w:rsidR="00B91C7B" w:rsidRDefault="00B91C7B" w:rsidP="00F11E6C">
      <w:pPr>
        <w:autoSpaceDE w:val="0"/>
        <w:autoSpaceDN w:val="0"/>
        <w:adjustRightInd w:val="0"/>
        <w:spacing w:before="120" w:after="120" w:line="252" w:lineRule="auto"/>
        <w:ind w:firstLine="720"/>
        <w:jc w:val="both"/>
        <w:rPr>
          <w:rFonts w:eastAsia="Calibri"/>
          <w:bCs/>
          <w:sz w:val="28"/>
          <w:szCs w:val="28"/>
        </w:rPr>
      </w:pPr>
      <w:r w:rsidRPr="00725C23">
        <w:rPr>
          <w:rFonts w:eastAsia="Calibri"/>
          <w:bCs/>
          <w:sz w:val="28"/>
          <w:szCs w:val="28"/>
        </w:rPr>
        <w:t>Quy trình đàm phán vay vốn, ký, sửa đổi các điều ước quốc tế về vay nợ có tính đặc thù riêng, khác với các điều ước quốc tế nhân danh nhà nước kh</w:t>
      </w:r>
      <w:r w:rsidRPr="00BB29B9">
        <w:rPr>
          <w:rFonts w:eastAsia="Calibri"/>
          <w:bCs/>
          <w:sz w:val="28"/>
          <w:szCs w:val="28"/>
        </w:rPr>
        <w:t>ác, về bản chất là các giao dịch kinh tế, có tính nghiệp vụ về huy động vốn trong phạm vi kế hoạch đã được cấp có thẩm quyền phê duyệt</w:t>
      </w:r>
      <w:r w:rsidRPr="00725C23">
        <w:rPr>
          <w:rFonts w:eastAsia="Calibri"/>
          <w:bCs/>
          <w:sz w:val="28"/>
          <w:szCs w:val="28"/>
        </w:rPr>
        <w:t xml:space="preserve"> nhưng đang cùng lúc áp dụng quy trình theo Luật Điều ước quốc tế và </w:t>
      </w:r>
      <w:r w:rsidRPr="00BB29B9">
        <w:rPr>
          <w:rFonts w:eastAsia="Calibri"/>
          <w:bCs/>
          <w:sz w:val="28"/>
          <w:szCs w:val="28"/>
        </w:rPr>
        <w:t xml:space="preserve">quy định của </w:t>
      </w:r>
      <w:r w:rsidRPr="00725C23">
        <w:rPr>
          <w:rFonts w:eastAsia="Calibri"/>
          <w:bCs/>
          <w:sz w:val="28"/>
          <w:szCs w:val="28"/>
        </w:rPr>
        <w:t>Luật Quản lý nợ công.</w:t>
      </w:r>
      <w:r w:rsidRPr="00BB29B9">
        <w:rPr>
          <w:rFonts w:eastAsia="Calibri"/>
          <w:bCs/>
          <w:sz w:val="28"/>
          <w:szCs w:val="28"/>
        </w:rPr>
        <w:t xml:space="preserve"> Trên cơ sở thống nhất với Bộ Ngoại giao về việc sửa đổi Luật </w:t>
      </w:r>
      <w:r w:rsidRPr="00725C23">
        <w:rPr>
          <w:rFonts w:eastAsia="Calibri"/>
          <w:bCs/>
          <w:sz w:val="28"/>
          <w:szCs w:val="28"/>
        </w:rPr>
        <w:t>Điều ước quốc tế</w:t>
      </w:r>
      <w:r w:rsidRPr="00BB29B9">
        <w:rPr>
          <w:rFonts w:eastAsia="Calibri"/>
          <w:bCs/>
          <w:sz w:val="28"/>
          <w:szCs w:val="28"/>
        </w:rPr>
        <w:t xml:space="preserve">, Bộ Tài chính </w:t>
      </w:r>
      <w:r w:rsidR="000C1B14">
        <w:rPr>
          <w:rFonts w:eastAsia="Calibri"/>
          <w:bCs/>
          <w:sz w:val="28"/>
          <w:szCs w:val="28"/>
        </w:rPr>
        <w:t xml:space="preserve">đã </w:t>
      </w:r>
      <w:r w:rsidRPr="00BB29B9">
        <w:rPr>
          <w:rFonts w:eastAsia="Calibri"/>
          <w:bCs/>
          <w:sz w:val="28"/>
          <w:szCs w:val="28"/>
        </w:rPr>
        <w:t xml:space="preserve">kiến nghị sửa đổi, tập trung quy định về quy trình </w:t>
      </w:r>
      <w:r w:rsidRPr="00725C23">
        <w:rPr>
          <w:rFonts w:eastAsia="Calibri"/>
          <w:bCs/>
          <w:sz w:val="28"/>
          <w:szCs w:val="28"/>
        </w:rPr>
        <w:t xml:space="preserve">đàm phán vay vốn, ký, sửa đổi các điều ước quốc tế về vay nợ </w:t>
      </w:r>
      <w:r w:rsidRPr="00BB29B9">
        <w:rPr>
          <w:rFonts w:eastAsia="Calibri"/>
          <w:bCs/>
          <w:sz w:val="28"/>
          <w:szCs w:val="28"/>
        </w:rPr>
        <w:t xml:space="preserve">tại </w:t>
      </w:r>
      <w:r w:rsidRPr="00725C23">
        <w:rPr>
          <w:rFonts w:eastAsia="Calibri"/>
          <w:bCs/>
          <w:sz w:val="28"/>
          <w:szCs w:val="28"/>
        </w:rPr>
        <w:t>Luật Quản lý nợ công</w:t>
      </w:r>
      <w:r w:rsidRPr="00BB29B9">
        <w:rPr>
          <w:rFonts w:eastAsia="Calibri"/>
          <w:bCs/>
          <w:sz w:val="28"/>
          <w:szCs w:val="28"/>
        </w:rPr>
        <w:t xml:space="preserve"> sửa đổi để một mặt đáp ứng tối đa yêu cầu phù hợp với đặc thù của công tác huy động vốn vay nước ngoài của Chính phủ; đồng thời đảm bảo thống nhất với quy định của Luật Điều ước quốc tế </w:t>
      </w:r>
      <w:r w:rsidR="000C1B14">
        <w:rPr>
          <w:rFonts w:eastAsia="Calibri"/>
          <w:bCs/>
          <w:sz w:val="28"/>
          <w:szCs w:val="28"/>
        </w:rPr>
        <w:t xml:space="preserve">sửa đổi. </w:t>
      </w:r>
    </w:p>
    <w:p w:rsidR="0050400F" w:rsidRDefault="0050400F" w:rsidP="00F11E6C">
      <w:pPr>
        <w:autoSpaceDE w:val="0"/>
        <w:autoSpaceDN w:val="0"/>
        <w:adjustRightInd w:val="0"/>
        <w:spacing w:before="120" w:after="120" w:line="252" w:lineRule="auto"/>
        <w:ind w:firstLine="720"/>
        <w:jc w:val="both"/>
        <w:rPr>
          <w:rFonts w:eastAsia="Calibri"/>
          <w:bCs/>
          <w:sz w:val="28"/>
          <w:szCs w:val="28"/>
        </w:rPr>
      </w:pPr>
      <w:r>
        <w:rPr>
          <w:rFonts w:eastAsia="Calibri"/>
          <w:bCs/>
          <w:sz w:val="28"/>
          <w:szCs w:val="28"/>
        </w:rPr>
        <w:t>- Khoản 18 Điều 1 Luật sửa đổi, bổ sung Luật Điều ước quốc tế sửa đổi khoản 3 Điều 70 Luật Điều ước quố</w:t>
      </w:r>
      <w:r w:rsidR="004A43B8">
        <w:rPr>
          <w:rFonts w:eastAsia="Calibri"/>
          <w:bCs/>
          <w:sz w:val="28"/>
          <w:szCs w:val="28"/>
        </w:rPr>
        <w:t>c</w:t>
      </w:r>
      <w:r>
        <w:rPr>
          <w:rFonts w:eastAsia="Calibri"/>
          <w:bCs/>
          <w:sz w:val="28"/>
          <w:szCs w:val="28"/>
        </w:rPr>
        <w:t xml:space="preserve"> tế quy định:</w:t>
      </w:r>
    </w:p>
    <w:p w:rsidR="0050400F" w:rsidRPr="0050400F" w:rsidRDefault="0050400F" w:rsidP="00F11E6C">
      <w:pPr>
        <w:autoSpaceDE w:val="0"/>
        <w:autoSpaceDN w:val="0"/>
        <w:adjustRightInd w:val="0"/>
        <w:spacing w:before="120" w:after="120" w:line="252" w:lineRule="auto"/>
        <w:ind w:firstLine="720"/>
        <w:jc w:val="both"/>
        <w:rPr>
          <w:rFonts w:eastAsia="Calibri"/>
          <w:bCs/>
          <w:i/>
          <w:iCs/>
          <w:sz w:val="28"/>
          <w:szCs w:val="28"/>
        </w:rPr>
      </w:pPr>
      <w:r w:rsidRPr="0050400F">
        <w:rPr>
          <w:rFonts w:eastAsia="Calibri"/>
          <w:bCs/>
          <w:i/>
          <w:iCs/>
          <w:sz w:val="28"/>
          <w:szCs w:val="28"/>
        </w:rPr>
        <w:t>"3. Trình tự, thủ tục, hồ sơ đàm phán, ký, phê chuẩn, phê duyệt, sửa đổi, bổ sung, gia hạn, chấm dứt hiệu lực và thực hiện điều ước quốc tế về vay hỗ trợ phát triển chính thức và vay ưu đãi nước ngoài thực hiện theo quy định của pháp luật về quản lý nợ công".</w:t>
      </w:r>
    </w:p>
    <w:p w:rsidR="00216C38" w:rsidRDefault="007B0C0E" w:rsidP="00F11E6C">
      <w:pPr>
        <w:autoSpaceDE w:val="0"/>
        <w:autoSpaceDN w:val="0"/>
        <w:adjustRightInd w:val="0"/>
        <w:spacing w:before="120" w:after="120" w:line="252" w:lineRule="auto"/>
        <w:ind w:firstLine="720"/>
        <w:jc w:val="both"/>
        <w:rPr>
          <w:b/>
          <w:bCs/>
          <w:i/>
          <w:iCs/>
          <w:color w:val="000000"/>
          <w:sz w:val="28"/>
          <w:szCs w:val="28"/>
        </w:rPr>
      </w:pPr>
      <w:r>
        <w:rPr>
          <w:b/>
          <w:bCs/>
          <w:i/>
          <w:iCs/>
          <w:color w:val="000000"/>
          <w:sz w:val="28"/>
          <w:szCs w:val="28"/>
        </w:rPr>
        <w:t xml:space="preserve">(v) </w:t>
      </w:r>
      <w:r w:rsidR="00216C38" w:rsidRPr="00E415CD">
        <w:rPr>
          <w:b/>
          <w:bCs/>
          <w:i/>
          <w:iCs/>
          <w:color w:val="000000"/>
          <w:sz w:val="28"/>
          <w:szCs w:val="28"/>
        </w:rPr>
        <w:t>Luật Đầu tư công năm 2024 (sửa đổi bởi Luật số 90/2025/NĐ-CP)</w:t>
      </w:r>
    </w:p>
    <w:p w:rsidR="00E415CD" w:rsidRPr="003E33A7" w:rsidRDefault="00E415CD" w:rsidP="00F11E6C">
      <w:pPr>
        <w:autoSpaceDE w:val="0"/>
        <w:autoSpaceDN w:val="0"/>
        <w:adjustRightInd w:val="0"/>
        <w:spacing w:before="120" w:after="120" w:line="252" w:lineRule="auto"/>
        <w:ind w:firstLine="720"/>
        <w:jc w:val="both"/>
        <w:rPr>
          <w:color w:val="000000"/>
          <w:sz w:val="28"/>
          <w:szCs w:val="28"/>
        </w:rPr>
      </w:pPr>
      <w:r w:rsidRPr="003E33A7">
        <w:rPr>
          <w:color w:val="000000"/>
          <w:sz w:val="28"/>
          <w:szCs w:val="28"/>
        </w:rPr>
        <w:t>Luật Đầu tư công đã bỏ bước Đề xuất dự án và thay bằng thủ tục Bộ Tài chính trình Thủ tướng Chính phủ chấp thuận chủ trương sử dụng vốn vay ODA, vay ưu đãi nước ngoài, làm cơ sở để lập chủ trương đầu tư, đánh giá nguồn vốn và khả năng cân đối vốn</w:t>
      </w:r>
      <w:r w:rsidR="003E33A7" w:rsidRPr="003E33A7">
        <w:rPr>
          <w:color w:val="000000"/>
          <w:sz w:val="28"/>
          <w:szCs w:val="28"/>
        </w:rPr>
        <w:t xml:space="preserve"> (quy định tại khoản 7 Điều 1 Nghị định số 275/2025/NĐ-CP).</w:t>
      </w:r>
    </w:p>
    <w:p w:rsidR="003E33A7" w:rsidRPr="003E33A7" w:rsidRDefault="003E33A7" w:rsidP="00F11E6C">
      <w:pPr>
        <w:autoSpaceDE w:val="0"/>
        <w:autoSpaceDN w:val="0"/>
        <w:adjustRightInd w:val="0"/>
        <w:spacing w:before="120" w:after="120" w:line="252" w:lineRule="auto"/>
        <w:ind w:firstLine="720"/>
        <w:jc w:val="both"/>
        <w:rPr>
          <w:color w:val="000000"/>
          <w:sz w:val="28"/>
          <w:szCs w:val="28"/>
        </w:rPr>
      </w:pPr>
      <w:r w:rsidRPr="003E33A7">
        <w:rPr>
          <w:color w:val="000000"/>
          <w:sz w:val="28"/>
          <w:szCs w:val="28"/>
        </w:rPr>
        <w:t>Dự thảo Nghị định bổ sung quy t</w:t>
      </w:r>
      <w:r w:rsidR="004A43B8">
        <w:rPr>
          <w:color w:val="000000"/>
          <w:sz w:val="28"/>
          <w:szCs w:val="28"/>
        </w:rPr>
        <w:t>rình Đề xuất khoản vay để phù hợ</w:t>
      </w:r>
      <w:r w:rsidRPr="003E33A7">
        <w:rPr>
          <w:color w:val="000000"/>
          <w:sz w:val="28"/>
          <w:szCs w:val="28"/>
        </w:rPr>
        <w:t xml:space="preserve">p với Luật </w:t>
      </w:r>
      <w:r w:rsidR="004A43B8">
        <w:rPr>
          <w:color w:val="000000"/>
          <w:sz w:val="28"/>
          <w:szCs w:val="28"/>
        </w:rPr>
        <w:t xml:space="preserve">sửa đổi, bổ sung một số điều của Luật </w:t>
      </w:r>
      <w:r w:rsidRPr="003E33A7">
        <w:rPr>
          <w:color w:val="000000"/>
          <w:sz w:val="28"/>
          <w:szCs w:val="28"/>
        </w:rPr>
        <w:t xml:space="preserve">Quản lý nợ công, </w:t>
      </w:r>
      <w:proofErr w:type="gramStart"/>
      <w:r w:rsidRPr="003E33A7">
        <w:rPr>
          <w:color w:val="000000"/>
          <w:sz w:val="28"/>
          <w:szCs w:val="28"/>
        </w:rPr>
        <w:t>làm</w:t>
      </w:r>
      <w:proofErr w:type="gramEnd"/>
      <w:r w:rsidRPr="003E33A7">
        <w:rPr>
          <w:color w:val="000000"/>
          <w:sz w:val="28"/>
          <w:szCs w:val="28"/>
        </w:rPr>
        <w:t xml:space="preserve"> cơ sở để các cơ quan lập chủ trương đầu tư và thẩm định nguồn vốn và khả năng cân đối vốn. </w:t>
      </w:r>
    </w:p>
    <w:p w:rsidR="00B91C7B" w:rsidRPr="00BC1DD7" w:rsidRDefault="007B0C0E" w:rsidP="00F11E6C">
      <w:pPr>
        <w:autoSpaceDE w:val="0"/>
        <w:autoSpaceDN w:val="0"/>
        <w:adjustRightInd w:val="0"/>
        <w:spacing w:before="120" w:after="120" w:line="252" w:lineRule="auto"/>
        <w:ind w:firstLine="720"/>
        <w:jc w:val="both"/>
        <w:rPr>
          <w:rFonts w:eastAsia="Calibri"/>
          <w:b/>
          <w:i/>
          <w:sz w:val="28"/>
          <w:szCs w:val="28"/>
        </w:rPr>
      </w:pPr>
      <w:r>
        <w:rPr>
          <w:rFonts w:eastAsia="Calibri"/>
          <w:b/>
          <w:i/>
          <w:sz w:val="28"/>
          <w:szCs w:val="28"/>
        </w:rPr>
        <w:t xml:space="preserve">(vi) </w:t>
      </w:r>
      <w:r w:rsidR="00B91C7B" w:rsidRPr="00BC1DD7">
        <w:rPr>
          <w:rFonts w:eastAsia="Calibri"/>
          <w:b/>
          <w:i/>
          <w:sz w:val="28"/>
          <w:szCs w:val="28"/>
        </w:rPr>
        <w:t>Luật Ngân sách nhà nước</w:t>
      </w:r>
      <w:r w:rsidR="002C11A7" w:rsidRPr="00BC1DD7">
        <w:rPr>
          <w:rFonts w:eastAsia="Calibri"/>
          <w:b/>
          <w:i/>
          <w:sz w:val="28"/>
          <w:szCs w:val="28"/>
        </w:rPr>
        <w:t xml:space="preserve"> (NSNN)</w:t>
      </w:r>
      <w:r w:rsidR="00401FF4">
        <w:rPr>
          <w:rFonts w:eastAsia="Calibri"/>
          <w:b/>
          <w:i/>
          <w:sz w:val="28"/>
          <w:szCs w:val="28"/>
        </w:rPr>
        <w:t xml:space="preserve"> </w:t>
      </w:r>
      <w:r w:rsidR="009B145A" w:rsidRPr="00BC1DD7">
        <w:rPr>
          <w:rFonts w:eastAsia="Calibri"/>
          <w:b/>
          <w:i/>
          <w:sz w:val="28"/>
          <w:szCs w:val="28"/>
        </w:rPr>
        <w:t xml:space="preserve">năm </w:t>
      </w:r>
      <w:r w:rsidR="00B91C7B" w:rsidRPr="00BC1DD7">
        <w:rPr>
          <w:rFonts w:eastAsia="Calibri"/>
          <w:b/>
          <w:i/>
          <w:sz w:val="28"/>
          <w:szCs w:val="28"/>
        </w:rPr>
        <w:t>2025</w:t>
      </w:r>
    </w:p>
    <w:p w:rsidR="002C11A7" w:rsidRDefault="003E33A7" w:rsidP="00F11E6C">
      <w:pPr>
        <w:pStyle w:val="xmsonormal"/>
        <w:shd w:val="clear" w:color="auto" w:fill="FFFFFF"/>
        <w:spacing w:before="120" w:beforeAutospacing="0" w:after="120" w:afterAutospacing="0" w:line="252" w:lineRule="auto"/>
        <w:jc w:val="both"/>
        <w:rPr>
          <w:sz w:val="28"/>
          <w:szCs w:val="28"/>
          <w:lang w:val="nl-NL"/>
        </w:rPr>
      </w:pPr>
      <w:r>
        <w:rPr>
          <w:rFonts w:eastAsia="Calibri"/>
          <w:bCs/>
          <w:sz w:val="28"/>
          <w:szCs w:val="28"/>
        </w:rPr>
        <w:tab/>
      </w:r>
      <w:r w:rsidR="00B91C7B" w:rsidRPr="00725C23">
        <w:rPr>
          <w:rFonts w:eastAsia="Calibri"/>
          <w:bCs/>
          <w:sz w:val="28"/>
          <w:szCs w:val="28"/>
        </w:rPr>
        <w:t xml:space="preserve">Qua rà soát, </w:t>
      </w:r>
      <w:r w:rsidR="00B91C7B" w:rsidRPr="00725C23">
        <w:rPr>
          <w:sz w:val="28"/>
          <w:szCs w:val="28"/>
          <w:lang w:val="nl-NL"/>
        </w:rPr>
        <w:t xml:space="preserve">một số quy định về </w:t>
      </w:r>
      <w:r w:rsidR="002C11A7">
        <w:rPr>
          <w:sz w:val="28"/>
          <w:szCs w:val="28"/>
          <w:lang w:val="nl-NL"/>
        </w:rPr>
        <w:t xml:space="preserve">hạch toán, thanh toán, quyết toán vốn viện trợ không hoàn lại, vốn vay ODA, vay ưu đãi nước ngoài cần được </w:t>
      </w:r>
      <w:r w:rsidR="00B91C7B" w:rsidRPr="002C11A7">
        <w:rPr>
          <w:sz w:val="28"/>
          <w:szCs w:val="28"/>
          <w:lang w:val="nl-NL"/>
        </w:rPr>
        <w:t xml:space="preserve">sửa đổi </w:t>
      </w:r>
      <w:r w:rsidR="00B91C7B" w:rsidRPr="00725C23">
        <w:rPr>
          <w:sz w:val="28"/>
          <w:szCs w:val="28"/>
          <w:lang w:val="nl-NL"/>
        </w:rPr>
        <w:t>cho phù hợp nhất quán với Luật Ngân sách nhà nước, cụ thể là</w:t>
      </w:r>
      <w:r w:rsidR="002C11A7">
        <w:rPr>
          <w:sz w:val="28"/>
          <w:szCs w:val="28"/>
          <w:lang w:val="nl-NL"/>
        </w:rPr>
        <w:t>:</w:t>
      </w:r>
    </w:p>
    <w:p w:rsidR="002C11A7" w:rsidRDefault="002C11A7" w:rsidP="00F11E6C">
      <w:pPr>
        <w:pStyle w:val="xmsonormal"/>
        <w:shd w:val="clear" w:color="auto" w:fill="FFFFFF"/>
        <w:spacing w:before="120" w:beforeAutospacing="0" w:after="120" w:afterAutospacing="0" w:line="252" w:lineRule="auto"/>
        <w:jc w:val="both"/>
        <w:rPr>
          <w:sz w:val="28"/>
          <w:szCs w:val="28"/>
          <w:lang w:val="nl-NL"/>
        </w:rPr>
      </w:pPr>
      <w:r>
        <w:rPr>
          <w:sz w:val="28"/>
          <w:szCs w:val="28"/>
          <w:lang w:val="nl-NL"/>
        </w:rPr>
        <w:tab/>
        <w:t>- Khoản 1 Điều 13 Luật NSNN quy định t</w:t>
      </w:r>
      <w:r w:rsidRPr="002C11A7">
        <w:rPr>
          <w:sz w:val="28"/>
          <w:szCs w:val="28"/>
          <w:lang w:val="nl-NL"/>
        </w:rPr>
        <w:t xml:space="preserve">hu, chi NSNN bằng ngoại tệ thì được quy đổi ra </w:t>
      </w:r>
      <w:r w:rsidR="007A48E9">
        <w:rPr>
          <w:sz w:val="28"/>
          <w:szCs w:val="28"/>
          <w:lang w:val="nl-NL"/>
        </w:rPr>
        <w:t>đồng Việt Nam</w:t>
      </w:r>
      <w:r w:rsidRPr="002C11A7">
        <w:rPr>
          <w:sz w:val="28"/>
          <w:szCs w:val="28"/>
          <w:lang w:val="nl-NL"/>
        </w:rPr>
        <w:t xml:space="preserve"> theo tỷ giá hạch toán do cơ quan có thẩm quyền quy định. Dự thảo </w:t>
      </w:r>
      <w:r>
        <w:rPr>
          <w:sz w:val="28"/>
          <w:szCs w:val="28"/>
          <w:lang w:val="nl-NL"/>
        </w:rPr>
        <w:t xml:space="preserve">Nghị định và Thông tư </w:t>
      </w:r>
      <w:r w:rsidRPr="002C11A7">
        <w:rPr>
          <w:sz w:val="28"/>
          <w:szCs w:val="28"/>
          <w:lang w:val="nl-NL"/>
        </w:rPr>
        <w:t xml:space="preserve">hướng dẫn Luật NSNN hiện nay đang quy </w:t>
      </w:r>
      <w:r w:rsidRPr="002C11A7">
        <w:rPr>
          <w:sz w:val="28"/>
          <w:szCs w:val="28"/>
          <w:lang w:val="nl-NL"/>
        </w:rPr>
        <w:lastRenderedPageBreak/>
        <w:t xml:space="preserve">định tỷ giá </w:t>
      </w:r>
      <w:r w:rsidRPr="00BB0200">
        <w:rPr>
          <w:i/>
          <w:iCs/>
          <w:sz w:val="28"/>
          <w:szCs w:val="28"/>
          <w:lang w:val="nl-NL"/>
        </w:rPr>
        <w:t>"Các khoản vay bằng ngoại tệ được hạch toán kế toán theo nguyên tệ và Đồng Việt Nam theo tỷ giá hạch toán do Bộ Tài chính quy định".</w:t>
      </w:r>
    </w:p>
    <w:p w:rsidR="002C11A7" w:rsidRPr="00BB0200" w:rsidRDefault="002C11A7" w:rsidP="00F11E6C">
      <w:pPr>
        <w:pStyle w:val="xmsonormal"/>
        <w:shd w:val="clear" w:color="auto" w:fill="FFFFFF"/>
        <w:spacing w:before="120" w:beforeAutospacing="0" w:after="120" w:afterAutospacing="0" w:line="252" w:lineRule="auto"/>
        <w:jc w:val="both"/>
        <w:rPr>
          <w:i/>
          <w:iCs/>
          <w:sz w:val="28"/>
          <w:szCs w:val="28"/>
          <w:lang w:val="nl-NL"/>
        </w:rPr>
      </w:pPr>
      <w:r>
        <w:rPr>
          <w:sz w:val="28"/>
          <w:szCs w:val="28"/>
          <w:lang w:val="nl-NL"/>
        </w:rPr>
        <w:tab/>
        <w:t xml:space="preserve">- Điểm b, khoản 1 Điều 70 Luật NSNN quy định về </w:t>
      </w:r>
      <w:r w:rsidR="007A48E9">
        <w:rPr>
          <w:sz w:val="28"/>
          <w:szCs w:val="28"/>
          <w:lang w:val="nl-NL"/>
        </w:rPr>
        <w:t>tổng hợp quyết toán NSNN</w:t>
      </w:r>
      <w:r w:rsidR="007A48E9" w:rsidRPr="00BB0200">
        <w:rPr>
          <w:i/>
          <w:iCs/>
          <w:sz w:val="28"/>
          <w:szCs w:val="28"/>
          <w:lang w:val="nl-NL"/>
        </w:rPr>
        <w:t>: "b) Cơ quan tài chính các cấp kiểm tra quyết toán của đơn vị dự toán ngân sách cấp I cùng cấp về tính đầy đủ, khớp đúng giữa các số liệu quyết toán với xác nhận của Kho bạc Nhà nước; tổng hợp quyết toán năm của các đơn vị dự toán cấp I thuộc ngân sách cấp mình và quyết toán năm của ngân sách cấp dưới.".</w:t>
      </w:r>
    </w:p>
    <w:p w:rsidR="003E33A7" w:rsidRDefault="00BB0200" w:rsidP="00F11E6C">
      <w:pPr>
        <w:pStyle w:val="xmsonormal"/>
        <w:shd w:val="clear" w:color="auto" w:fill="FFFFFF"/>
        <w:spacing w:before="120" w:beforeAutospacing="0" w:after="120" w:afterAutospacing="0" w:line="252" w:lineRule="auto"/>
        <w:jc w:val="both"/>
        <w:rPr>
          <w:i/>
          <w:iCs/>
          <w:sz w:val="28"/>
          <w:szCs w:val="28"/>
          <w:lang w:val="nl-NL"/>
        </w:rPr>
      </w:pPr>
      <w:r>
        <w:rPr>
          <w:sz w:val="28"/>
          <w:szCs w:val="28"/>
          <w:lang w:val="nl-NL"/>
        </w:rPr>
        <w:tab/>
      </w:r>
      <w:r w:rsidR="007A48E9" w:rsidRPr="00BB0200">
        <w:rPr>
          <w:sz w:val="28"/>
          <w:szCs w:val="28"/>
          <w:lang w:val="nl-NL"/>
        </w:rPr>
        <w:t>- Khoản 5 Điều 4 Luật NSNN</w:t>
      </w:r>
      <w:r w:rsidRPr="00BB0200">
        <w:rPr>
          <w:sz w:val="28"/>
          <w:szCs w:val="28"/>
          <w:lang w:val="nl-NL"/>
        </w:rPr>
        <w:t xml:space="preserve"> quy định về khái niệm "chi thường xuyên" (không còn khái niệm vốn sự nghiệp)</w:t>
      </w:r>
      <w:r w:rsidR="007A48E9" w:rsidRPr="00BB0200">
        <w:rPr>
          <w:sz w:val="28"/>
          <w:szCs w:val="28"/>
          <w:lang w:val="nl-NL"/>
        </w:rPr>
        <w:t xml:space="preserve">: </w:t>
      </w:r>
      <w:r w:rsidRPr="00BB0200">
        <w:rPr>
          <w:i/>
          <w:iCs/>
          <w:sz w:val="28"/>
          <w:szCs w:val="28"/>
          <w:lang w:val="nl-NL"/>
        </w:rPr>
        <w:t>"</w:t>
      </w:r>
      <w:r w:rsidR="007A48E9" w:rsidRPr="00BB0200">
        <w:rPr>
          <w:i/>
          <w:iCs/>
          <w:sz w:val="28"/>
          <w:szCs w:val="28"/>
          <w:lang w:val="nl-NL"/>
        </w:rPr>
        <w:t>5. Chi thường xuyên là nhiệm vụ chi của ngân sách nhà nước nhằm bảo đảm hoạt động của bộ máy nhà nước, tổ chức chính trị, Mặt trận Tổ quốc Việt Nam, hỗ trợ hoạt động của các tổ chức khác và thực hiện các nhiệm vụ thường xuyên của Nhà nước về phát triển kinh tế - xã hội, bảo đảm quốc phòng, an ninh và nhiệm vụ chi thường xuyên khác theo quy định của pháp luật</w:t>
      </w:r>
      <w:r>
        <w:rPr>
          <w:i/>
          <w:iCs/>
          <w:sz w:val="28"/>
          <w:szCs w:val="28"/>
          <w:lang w:val="nl-NL"/>
        </w:rPr>
        <w:t>".</w:t>
      </w:r>
    </w:p>
    <w:p w:rsidR="003E33A7" w:rsidRPr="003E33A7" w:rsidRDefault="003E33A7" w:rsidP="00F11E6C">
      <w:pPr>
        <w:pStyle w:val="xmsonormal"/>
        <w:shd w:val="clear" w:color="auto" w:fill="FFFFFF"/>
        <w:spacing w:before="120" w:beforeAutospacing="0" w:after="120" w:afterAutospacing="0" w:line="252" w:lineRule="auto"/>
        <w:jc w:val="both"/>
        <w:rPr>
          <w:sz w:val="28"/>
          <w:szCs w:val="28"/>
          <w:lang w:val="nl-NL"/>
        </w:rPr>
      </w:pPr>
      <w:r>
        <w:rPr>
          <w:i/>
          <w:iCs/>
          <w:sz w:val="28"/>
          <w:szCs w:val="28"/>
          <w:lang w:val="nl-NL"/>
        </w:rPr>
        <w:tab/>
      </w:r>
      <w:r w:rsidRPr="003E33A7">
        <w:rPr>
          <w:sz w:val="28"/>
          <w:szCs w:val="28"/>
          <w:lang w:val="nl-NL"/>
        </w:rPr>
        <w:t>- Luật NSNN bỏ quy định về kiểm soát chi, theo đó, dự thảo Nghị định đã rà soát, thay thế toàn bộ quy định về "kiểm soát chi" bằng "xác nhận thanh toán" để phù hợp với Luật NSNN và quy định về thủ tục của Kho bạc nhà nước.</w:t>
      </w:r>
    </w:p>
    <w:p w:rsidR="00B91C7B" w:rsidRPr="00BC1DD7" w:rsidRDefault="007B0C0E" w:rsidP="00F11E6C">
      <w:pPr>
        <w:autoSpaceDE w:val="0"/>
        <w:autoSpaceDN w:val="0"/>
        <w:adjustRightInd w:val="0"/>
        <w:spacing w:before="120" w:after="120" w:line="252" w:lineRule="auto"/>
        <w:ind w:firstLine="720"/>
        <w:jc w:val="both"/>
        <w:rPr>
          <w:rFonts w:eastAsia="Calibri"/>
          <w:b/>
          <w:i/>
          <w:sz w:val="28"/>
          <w:szCs w:val="28"/>
        </w:rPr>
      </w:pPr>
      <w:r>
        <w:rPr>
          <w:rFonts w:eastAsia="Calibri"/>
          <w:b/>
          <w:i/>
          <w:sz w:val="28"/>
          <w:szCs w:val="28"/>
        </w:rPr>
        <w:t xml:space="preserve">(vii) </w:t>
      </w:r>
      <w:r w:rsidR="00B91C7B" w:rsidRPr="00BC1DD7">
        <w:rPr>
          <w:rFonts w:eastAsia="Calibri"/>
          <w:b/>
          <w:i/>
          <w:sz w:val="28"/>
          <w:szCs w:val="28"/>
        </w:rPr>
        <w:t xml:space="preserve">Luật </w:t>
      </w:r>
      <w:r w:rsidR="00171F25" w:rsidRPr="00BC1DD7">
        <w:rPr>
          <w:rFonts w:eastAsia="Calibri"/>
          <w:b/>
          <w:i/>
          <w:sz w:val="28"/>
          <w:szCs w:val="28"/>
        </w:rPr>
        <w:t xml:space="preserve">Đầu thầu, sửa đổi bởi </w:t>
      </w:r>
      <w:r w:rsidR="007150AD" w:rsidRPr="00BC1DD7">
        <w:rPr>
          <w:rFonts w:eastAsia="Calibri"/>
          <w:b/>
          <w:i/>
          <w:sz w:val="28"/>
          <w:szCs w:val="28"/>
        </w:rPr>
        <w:t xml:space="preserve">Luật số 57/2024/QH15 và </w:t>
      </w:r>
      <w:r w:rsidR="00171F25" w:rsidRPr="00BC1DD7">
        <w:rPr>
          <w:rFonts w:eastAsia="Calibri"/>
          <w:b/>
          <w:i/>
          <w:sz w:val="28"/>
          <w:szCs w:val="28"/>
        </w:rPr>
        <w:t>Luật số 90</w:t>
      </w:r>
      <w:r w:rsidR="001F3FBF" w:rsidRPr="00BC1DD7">
        <w:rPr>
          <w:rFonts w:eastAsia="Calibri"/>
          <w:b/>
          <w:i/>
          <w:sz w:val="28"/>
          <w:szCs w:val="28"/>
        </w:rPr>
        <w:t>/2025/QH15</w:t>
      </w:r>
    </w:p>
    <w:p w:rsidR="00B91C7B" w:rsidRDefault="009A7C84" w:rsidP="00F11E6C">
      <w:pPr>
        <w:autoSpaceDE w:val="0"/>
        <w:autoSpaceDN w:val="0"/>
        <w:adjustRightInd w:val="0"/>
        <w:spacing w:before="120" w:after="120" w:line="252" w:lineRule="auto"/>
        <w:ind w:firstLine="720"/>
        <w:jc w:val="both"/>
        <w:rPr>
          <w:sz w:val="28"/>
          <w:szCs w:val="28"/>
          <w:lang w:val="nl-NL"/>
        </w:rPr>
      </w:pPr>
      <w:r>
        <w:rPr>
          <w:sz w:val="28"/>
          <w:szCs w:val="28"/>
          <w:lang w:val="nl-NL"/>
        </w:rPr>
        <w:t xml:space="preserve">Khoản 14, Điều 4 </w:t>
      </w:r>
      <w:r>
        <w:rPr>
          <w:rFonts w:eastAsia="Calibri"/>
          <w:bCs/>
          <w:i/>
          <w:sz w:val="28"/>
          <w:szCs w:val="28"/>
        </w:rPr>
        <w:t>Luật số 57/2024/QH15</w:t>
      </w:r>
      <w:r w:rsidR="00967CF2" w:rsidRPr="00967CF2">
        <w:rPr>
          <w:rFonts w:eastAsia="Calibri"/>
          <w:bCs/>
          <w:iCs/>
          <w:sz w:val="28"/>
          <w:szCs w:val="28"/>
        </w:rPr>
        <w:t>bổ sung</w:t>
      </w:r>
      <w:r>
        <w:rPr>
          <w:sz w:val="28"/>
          <w:szCs w:val="28"/>
          <w:lang w:val="nl-NL"/>
        </w:rPr>
        <w:t xml:space="preserve">quy định </w:t>
      </w:r>
      <w:r w:rsidRPr="009A7C84">
        <w:rPr>
          <w:sz w:val="28"/>
          <w:szCs w:val="28"/>
          <w:lang w:val="nl-NL"/>
        </w:rPr>
        <w:t>đối với gói thầu thuộc dự án sử dụng vốn ODA, vốn vay ưu đãi nước ngoài, việc ký kết hợp đồng có thể thực hiện trước khi ký kết điều ước quốc tế, thỏa thuận vay nước ngoài theo quy định của nhà tài trợ nước ngoài nhưng phải sau khi dự án được phê duyệt đầu tư.</w:t>
      </w:r>
    </w:p>
    <w:p w:rsidR="009A7C84" w:rsidRDefault="009A7C84" w:rsidP="00F11E6C">
      <w:pPr>
        <w:autoSpaceDE w:val="0"/>
        <w:autoSpaceDN w:val="0"/>
        <w:adjustRightInd w:val="0"/>
        <w:spacing w:before="120" w:after="120" w:line="252" w:lineRule="auto"/>
        <w:ind w:firstLine="720"/>
        <w:jc w:val="both"/>
        <w:rPr>
          <w:sz w:val="28"/>
          <w:szCs w:val="28"/>
          <w:lang w:val="nl-NL"/>
        </w:rPr>
      </w:pPr>
      <w:r>
        <w:rPr>
          <w:sz w:val="28"/>
          <w:szCs w:val="28"/>
          <w:lang w:val="nl-NL"/>
        </w:rPr>
        <w:t xml:space="preserve">Khoản 24 Điều 1 Luật số 90/2025/QH15 </w:t>
      </w:r>
      <w:r w:rsidR="00927AD2">
        <w:rPr>
          <w:sz w:val="28"/>
          <w:szCs w:val="28"/>
          <w:lang w:val="nl-NL"/>
        </w:rPr>
        <w:t xml:space="preserve">về đấu thầu trước đã </w:t>
      </w:r>
      <w:r>
        <w:rPr>
          <w:sz w:val="28"/>
          <w:szCs w:val="28"/>
          <w:lang w:val="nl-NL"/>
        </w:rPr>
        <w:t>bỏ quy định về thẩm định kế hoạch lựa chọn nhà thầu</w:t>
      </w:r>
      <w:r w:rsidR="00927AD2">
        <w:rPr>
          <w:sz w:val="28"/>
          <w:szCs w:val="28"/>
          <w:lang w:val="nl-NL"/>
        </w:rPr>
        <w:t>.</w:t>
      </w:r>
    </w:p>
    <w:p w:rsidR="001B074A" w:rsidRDefault="001B074A" w:rsidP="00F11E6C">
      <w:pPr>
        <w:autoSpaceDE w:val="0"/>
        <w:autoSpaceDN w:val="0"/>
        <w:adjustRightInd w:val="0"/>
        <w:spacing w:before="120" w:after="120" w:line="252" w:lineRule="auto"/>
        <w:ind w:firstLine="720"/>
        <w:jc w:val="both"/>
        <w:rPr>
          <w:sz w:val="28"/>
          <w:szCs w:val="28"/>
          <w:lang w:val="nl-NL"/>
        </w:rPr>
      </w:pPr>
      <w:r>
        <w:rPr>
          <w:sz w:val="28"/>
          <w:szCs w:val="28"/>
          <w:lang w:val="nl-NL"/>
        </w:rPr>
        <w:t xml:space="preserve">Dự thảo Nghị định sửa đổi để cập nhật các quy định mới của Luật Đầu thầu liên quan tới các hoạt động thực hiện trước đối với các dự án sử dụng vốn ODA, vay ưu đãi. </w:t>
      </w:r>
    </w:p>
    <w:p w:rsidR="006841AC" w:rsidRPr="00BC1DD7" w:rsidRDefault="007B0C0E" w:rsidP="00F11E6C">
      <w:pPr>
        <w:autoSpaceDE w:val="0"/>
        <w:autoSpaceDN w:val="0"/>
        <w:adjustRightInd w:val="0"/>
        <w:spacing w:before="120" w:after="120" w:line="252" w:lineRule="auto"/>
        <w:ind w:firstLine="720"/>
        <w:jc w:val="both"/>
        <w:rPr>
          <w:b/>
          <w:bCs/>
          <w:i/>
          <w:iCs/>
          <w:sz w:val="28"/>
          <w:szCs w:val="28"/>
          <w:lang w:val="nl-NL"/>
        </w:rPr>
      </w:pPr>
      <w:r>
        <w:rPr>
          <w:b/>
          <w:bCs/>
          <w:i/>
          <w:iCs/>
          <w:sz w:val="28"/>
          <w:szCs w:val="28"/>
          <w:lang w:val="nl-NL"/>
        </w:rPr>
        <w:t xml:space="preserve">(viii) </w:t>
      </w:r>
      <w:r w:rsidR="006841AC" w:rsidRPr="00BC1DD7">
        <w:rPr>
          <w:b/>
          <w:bCs/>
          <w:i/>
          <w:iCs/>
          <w:sz w:val="28"/>
          <w:szCs w:val="28"/>
          <w:lang w:val="nl-NL"/>
        </w:rPr>
        <w:t>Luật D</w:t>
      </w:r>
      <w:r w:rsidR="00C140BF" w:rsidRPr="00BC1DD7">
        <w:rPr>
          <w:b/>
          <w:bCs/>
          <w:i/>
          <w:iCs/>
          <w:sz w:val="28"/>
          <w:szCs w:val="28"/>
          <w:lang w:val="nl-NL"/>
        </w:rPr>
        <w:t>oanh nghiệp số 59/202//QH14</w:t>
      </w:r>
    </w:p>
    <w:p w:rsidR="006841AC" w:rsidRPr="00BC1DD7" w:rsidRDefault="006841AC" w:rsidP="00F11E6C">
      <w:pPr>
        <w:autoSpaceDE w:val="0"/>
        <w:autoSpaceDN w:val="0"/>
        <w:adjustRightInd w:val="0"/>
        <w:spacing w:before="120" w:after="120" w:line="252" w:lineRule="auto"/>
        <w:ind w:firstLine="720"/>
        <w:jc w:val="both"/>
        <w:rPr>
          <w:i/>
          <w:iCs/>
          <w:sz w:val="28"/>
          <w:szCs w:val="28"/>
          <w:lang w:val="nl-NL"/>
        </w:rPr>
      </w:pPr>
      <w:r>
        <w:rPr>
          <w:sz w:val="28"/>
          <w:szCs w:val="28"/>
          <w:lang w:val="nl-NL"/>
        </w:rPr>
        <w:t>Khoản 11 Điều 4</w:t>
      </w:r>
      <w:r w:rsidRPr="00BC1DD7">
        <w:rPr>
          <w:i/>
          <w:iCs/>
          <w:sz w:val="28"/>
          <w:szCs w:val="28"/>
          <w:lang w:val="nl-NL"/>
        </w:rPr>
        <w:t xml:space="preserve">: </w:t>
      </w:r>
      <w:bookmarkStart w:id="0" w:name="khoan_11_4"/>
      <w:r w:rsidR="00FE5526" w:rsidRPr="00BC1DD7">
        <w:rPr>
          <w:i/>
          <w:iCs/>
          <w:sz w:val="28"/>
          <w:szCs w:val="28"/>
          <w:lang w:val="nl-NL"/>
        </w:rPr>
        <w:t>"</w:t>
      </w:r>
      <w:r w:rsidRPr="00BC1DD7">
        <w:rPr>
          <w:i/>
          <w:iCs/>
          <w:sz w:val="28"/>
          <w:szCs w:val="28"/>
          <w:lang w:val="nl-NL"/>
        </w:rPr>
        <w:t>11. Doanh nghiệp nhà nước bao gồm các doanh nghiệp do Nhà nước nắm giữ trên 50% vốn điều lệ, tổng số cổ phần có quyền biểu quyết theo quy định tại</w:t>
      </w:r>
      <w:bookmarkEnd w:id="0"/>
      <w:r w:rsidRPr="00BC1DD7">
        <w:rPr>
          <w:i/>
          <w:iCs/>
          <w:sz w:val="28"/>
          <w:szCs w:val="28"/>
          <w:lang w:val="nl-NL"/>
        </w:rPr>
        <w:t> </w:t>
      </w:r>
      <w:bookmarkStart w:id="1" w:name="tc_1"/>
      <w:r w:rsidRPr="00BC1DD7">
        <w:rPr>
          <w:i/>
          <w:iCs/>
          <w:sz w:val="28"/>
          <w:szCs w:val="28"/>
          <w:lang w:val="nl-NL"/>
        </w:rPr>
        <w:t>Điều 88 của Luật này</w:t>
      </w:r>
      <w:bookmarkEnd w:id="1"/>
      <w:r w:rsidRPr="00BC1DD7">
        <w:rPr>
          <w:i/>
          <w:iCs/>
          <w:sz w:val="28"/>
          <w:szCs w:val="28"/>
          <w:lang w:val="nl-NL"/>
        </w:rPr>
        <w:t>.</w:t>
      </w:r>
      <w:r w:rsidR="00FE5526" w:rsidRPr="00BC1DD7">
        <w:rPr>
          <w:i/>
          <w:iCs/>
          <w:sz w:val="28"/>
          <w:szCs w:val="28"/>
          <w:lang w:val="nl-NL"/>
        </w:rPr>
        <w:t>"</w:t>
      </w:r>
    </w:p>
    <w:p w:rsidR="00FE5526" w:rsidRPr="00BC1DD7" w:rsidRDefault="00FE5526" w:rsidP="00F11E6C">
      <w:pPr>
        <w:autoSpaceDE w:val="0"/>
        <w:autoSpaceDN w:val="0"/>
        <w:adjustRightInd w:val="0"/>
        <w:spacing w:before="120" w:after="120" w:line="252" w:lineRule="auto"/>
        <w:ind w:firstLine="720"/>
        <w:jc w:val="both"/>
        <w:rPr>
          <w:sz w:val="28"/>
          <w:szCs w:val="28"/>
          <w:lang w:val="nl-NL"/>
        </w:rPr>
      </w:pPr>
      <w:r w:rsidRPr="00BC1DD7">
        <w:rPr>
          <w:sz w:val="28"/>
          <w:szCs w:val="28"/>
          <w:lang w:val="nl-NL"/>
        </w:rPr>
        <w:t xml:space="preserve">Dự thảo Nghị định quy định rõ đối tượng được tiếp cận sử dụng vốn vay ODA, vay ưu đãi là doanh nghiệp nhà nước và công ty của doanh nghiệp do Nhà nước nắm giữ 100% vốn điều lệ nắm giữ 100% vốn điều lệ. </w:t>
      </w:r>
    </w:p>
    <w:p w:rsidR="00B91C7B" w:rsidRPr="00BC1DD7" w:rsidRDefault="007B0C0E" w:rsidP="00F11E6C">
      <w:pPr>
        <w:autoSpaceDE w:val="0"/>
        <w:autoSpaceDN w:val="0"/>
        <w:adjustRightInd w:val="0"/>
        <w:spacing w:before="120" w:after="120" w:line="252" w:lineRule="auto"/>
        <w:ind w:firstLine="720"/>
        <w:jc w:val="both"/>
        <w:rPr>
          <w:b/>
          <w:bCs/>
          <w:i/>
          <w:iCs/>
          <w:sz w:val="28"/>
          <w:szCs w:val="28"/>
          <w:lang w:val="nl-NL"/>
        </w:rPr>
      </w:pPr>
      <w:r>
        <w:rPr>
          <w:b/>
          <w:bCs/>
          <w:i/>
          <w:iCs/>
          <w:sz w:val="28"/>
          <w:szCs w:val="28"/>
          <w:lang w:val="nl-NL"/>
        </w:rPr>
        <w:lastRenderedPageBreak/>
        <w:t xml:space="preserve">(ix) </w:t>
      </w:r>
      <w:r w:rsidR="00B91C7B" w:rsidRPr="00BC1DD7">
        <w:rPr>
          <w:b/>
          <w:bCs/>
          <w:i/>
          <w:iCs/>
          <w:sz w:val="28"/>
          <w:szCs w:val="28"/>
          <w:lang w:val="nl-NL"/>
        </w:rPr>
        <w:t xml:space="preserve">Luật </w:t>
      </w:r>
      <w:r w:rsidR="00967CF2" w:rsidRPr="00BC1DD7">
        <w:rPr>
          <w:b/>
          <w:bCs/>
          <w:i/>
          <w:iCs/>
          <w:sz w:val="28"/>
          <w:szCs w:val="28"/>
          <w:lang w:val="nl-NL"/>
        </w:rPr>
        <w:t>Quản lý và đầu tư vốn nhà nước tại doanh nghiệp số 68/2025/QH15</w:t>
      </w:r>
    </w:p>
    <w:p w:rsidR="00BC1DD7" w:rsidRPr="00BC1DD7" w:rsidRDefault="00BC1DD7" w:rsidP="00F11E6C">
      <w:pPr>
        <w:autoSpaceDE w:val="0"/>
        <w:autoSpaceDN w:val="0"/>
        <w:adjustRightInd w:val="0"/>
        <w:spacing w:before="120" w:after="120" w:line="252" w:lineRule="auto"/>
        <w:ind w:firstLine="720"/>
        <w:jc w:val="both"/>
        <w:rPr>
          <w:sz w:val="28"/>
          <w:szCs w:val="28"/>
        </w:rPr>
      </w:pPr>
      <w:r w:rsidRPr="00BC1DD7">
        <w:rPr>
          <w:sz w:val="28"/>
          <w:szCs w:val="28"/>
        </w:rPr>
        <w:t xml:space="preserve">Khoản 2 Điều 3 quy định: </w:t>
      </w:r>
      <w:r w:rsidRPr="00BC1DD7">
        <w:rPr>
          <w:i/>
          <w:iCs/>
          <w:sz w:val="28"/>
          <w:szCs w:val="28"/>
        </w:rPr>
        <w:t>"2. Đầu tư vốn nhà nước vào doanh nghiệp là việc Nhà nước sử dụng vốn, tài sản của Nhà nước để đầu tư vào doanh nghiệp".</w:t>
      </w:r>
    </w:p>
    <w:p w:rsidR="005D26D8" w:rsidRPr="006841AC" w:rsidRDefault="005D26D8" w:rsidP="00F11E6C">
      <w:pPr>
        <w:autoSpaceDE w:val="0"/>
        <w:autoSpaceDN w:val="0"/>
        <w:adjustRightInd w:val="0"/>
        <w:spacing w:before="120" w:after="120" w:line="252" w:lineRule="auto"/>
        <w:ind w:firstLine="720"/>
        <w:jc w:val="both"/>
        <w:rPr>
          <w:sz w:val="28"/>
          <w:szCs w:val="28"/>
        </w:rPr>
      </w:pPr>
      <w:r>
        <w:rPr>
          <w:sz w:val="28"/>
          <w:szCs w:val="28"/>
        </w:rPr>
        <w:t xml:space="preserve">Khoản 2 Điều 5 quy định: </w:t>
      </w:r>
      <w:r w:rsidRPr="006841AC">
        <w:rPr>
          <w:i/>
          <w:iCs/>
          <w:sz w:val="28"/>
          <w:szCs w:val="28"/>
        </w:rPr>
        <w:t>" 2. Cơ quan đại diện chủ sở hữu, cơ quan quản lý nhà nước không can thiệp trực tiếp vào hoạt động sản xuất, kinh doanh, đầu tư của doanh nghiệp, hoạt động quản lý, điều hành của người đại diện chủ sở hữu trực tiếp và các chức danh quản lý khác theo quy định tại Điều lệ công ty".</w:t>
      </w:r>
    </w:p>
    <w:p w:rsidR="005D26D8" w:rsidRPr="006841AC" w:rsidRDefault="005D26D8" w:rsidP="00F11E6C">
      <w:pPr>
        <w:autoSpaceDE w:val="0"/>
        <w:autoSpaceDN w:val="0"/>
        <w:adjustRightInd w:val="0"/>
        <w:spacing w:before="120" w:after="120" w:line="252" w:lineRule="auto"/>
        <w:ind w:firstLine="720"/>
        <w:jc w:val="both"/>
        <w:rPr>
          <w:i/>
          <w:iCs/>
          <w:sz w:val="28"/>
          <w:szCs w:val="28"/>
        </w:rPr>
      </w:pPr>
      <w:r w:rsidRPr="006841AC">
        <w:rPr>
          <w:sz w:val="28"/>
          <w:szCs w:val="28"/>
        </w:rPr>
        <w:t xml:space="preserve">Khoản 1 Điều 19 quy định: </w:t>
      </w:r>
      <w:r w:rsidR="006841AC" w:rsidRPr="006841AC">
        <w:rPr>
          <w:i/>
          <w:iCs/>
          <w:sz w:val="28"/>
          <w:szCs w:val="28"/>
        </w:rPr>
        <w:t>"</w:t>
      </w:r>
      <w:r w:rsidRPr="006841AC">
        <w:rPr>
          <w:i/>
          <w:iCs/>
          <w:sz w:val="28"/>
          <w:szCs w:val="28"/>
        </w:rPr>
        <w:t xml:space="preserve">1. Doanh nghiệp được quyết định huy động vốn </w:t>
      </w:r>
      <w:proofErr w:type="gramStart"/>
      <w:r w:rsidRPr="006841AC">
        <w:rPr>
          <w:i/>
          <w:iCs/>
          <w:sz w:val="28"/>
          <w:szCs w:val="28"/>
        </w:rPr>
        <w:t>theo</w:t>
      </w:r>
      <w:proofErr w:type="gramEnd"/>
      <w:r w:rsidRPr="006841AC">
        <w:rPr>
          <w:i/>
          <w:iCs/>
          <w:sz w:val="28"/>
          <w:szCs w:val="28"/>
        </w:rPr>
        <w:t xml:space="preserve"> nguyên tắc tự vay, tự trả theo quy định của pháp luật. Phương </w:t>
      </w:r>
      <w:proofErr w:type="gramStart"/>
      <w:r w:rsidRPr="006841AC">
        <w:rPr>
          <w:i/>
          <w:iCs/>
          <w:sz w:val="28"/>
          <w:szCs w:val="28"/>
        </w:rPr>
        <w:t>án</w:t>
      </w:r>
      <w:proofErr w:type="gramEnd"/>
      <w:r w:rsidRPr="006841AC">
        <w:rPr>
          <w:i/>
          <w:iCs/>
          <w:sz w:val="28"/>
          <w:szCs w:val="28"/>
        </w:rPr>
        <w:t xml:space="preserve"> huy động vốn phải bảo đảm khả năng thanh toán nợ.</w:t>
      </w:r>
      <w:r w:rsidR="006841AC">
        <w:rPr>
          <w:i/>
          <w:iCs/>
          <w:sz w:val="28"/>
          <w:szCs w:val="28"/>
        </w:rPr>
        <w:t>"</w:t>
      </w:r>
    </w:p>
    <w:p w:rsidR="006841AC" w:rsidRPr="006841AC" w:rsidRDefault="006841AC" w:rsidP="00F11E6C">
      <w:pPr>
        <w:autoSpaceDE w:val="0"/>
        <w:autoSpaceDN w:val="0"/>
        <w:adjustRightInd w:val="0"/>
        <w:spacing w:before="120" w:after="120" w:line="252" w:lineRule="auto"/>
        <w:ind w:firstLine="720"/>
        <w:jc w:val="both"/>
        <w:rPr>
          <w:i/>
          <w:iCs/>
          <w:sz w:val="28"/>
          <w:szCs w:val="28"/>
        </w:rPr>
      </w:pPr>
      <w:r w:rsidRPr="006841AC">
        <w:rPr>
          <w:sz w:val="28"/>
          <w:szCs w:val="28"/>
        </w:rPr>
        <w:t xml:space="preserve">Khoản 1 Điều 20 quy định: </w:t>
      </w:r>
      <w:r w:rsidRPr="006841AC">
        <w:rPr>
          <w:i/>
          <w:iCs/>
          <w:sz w:val="28"/>
          <w:szCs w:val="28"/>
        </w:rPr>
        <w:t>"1. Hoạt động đầu tư của doanh nghiệp được thực hiện theo các hình thức đầu tư quy định tại pháp luật về đầu tư và pháp luật khác có liên quan;</w:t>
      </w:r>
      <w:proofErr w:type="gramStart"/>
      <w:r w:rsidRPr="006841AC">
        <w:rPr>
          <w:i/>
          <w:iCs/>
          <w:sz w:val="28"/>
          <w:szCs w:val="28"/>
        </w:rPr>
        <w:t>"</w:t>
      </w:r>
      <w:r w:rsidR="00FE5526">
        <w:rPr>
          <w:i/>
          <w:iCs/>
          <w:sz w:val="28"/>
          <w:szCs w:val="28"/>
        </w:rPr>
        <w:t>.</w:t>
      </w:r>
      <w:proofErr w:type="gramEnd"/>
    </w:p>
    <w:p w:rsidR="00B91C7B" w:rsidRPr="005922AD" w:rsidRDefault="00BC1DD7" w:rsidP="00F11E6C">
      <w:pPr>
        <w:autoSpaceDE w:val="0"/>
        <w:autoSpaceDN w:val="0"/>
        <w:adjustRightInd w:val="0"/>
        <w:spacing w:before="120" w:after="120" w:line="252" w:lineRule="auto"/>
        <w:ind w:firstLine="720"/>
        <w:jc w:val="both"/>
        <w:rPr>
          <w:sz w:val="28"/>
          <w:szCs w:val="28"/>
        </w:rPr>
      </w:pPr>
      <w:r>
        <w:rPr>
          <w:sz w:val="28"/>
          <w:szCs w:val="28"/>
        </w:rPr>
        <w:t>D</w:t>
      </w:r>
      <w:r w:rsidR="00FE5526">
        <w:rPr>
          <w:sz w:val="28"/>
          <w:szCs w:val="28"/>
        </w:rPr>
        <w:t>ự thảo Nghị định đã quy định rõ tại Chương VI về trình tự, thủ tục vay vốn ODA, vay ưu đãi của doanh nghiệp nhà nước</w:t>
      </w:r>
      <w:r>
        <w:rPr>
          <w:sz w:val="28"/>
          <w:szCs w:val="28"/>
        </w:rPr>
        <w:t>, đảm bảo phù hợp với quy định của Luật Doanh nghiệp và Luật Quản lý và đầu tư vốn nhà nước tại doanh nghiệp.</w:t>
      </w:r>
    </w:p>
    <w:p w:rsidR="00447817" w:rsidRPr="001B074A" w:rsidRDefault="007B0C0E" w:rsidP="00F11E6C">
      <w:pPr>
        <w:spacing w:before="120" w:after="120" w:line="252" w:lineRule="auto"/>
        <w:ind w:firstLine="567"/>
        <w:jc w:val="both"/>
        <w:rPr>
          <w:i/>
          <w:iCs/>
          <w:color w:val="EE0000"/>
          <w:sz w:val="28"/>
          <w:szCs w:val="28"/>
          <w:lang w:val="vi-VN"/>
        </w:rPr>
      </w:pPr>
      <w:r>
        <w:rPr>
          <w:b/>
          <w:bCs/>
          <w:i/>
          <w:iCs/>
          <w:sz w:val="28"/>
          <w:szCs w:val="28"/>
        </w:rPr>
        <w:t xml:space="preserve">(x) </w:t>
      </w:r>
      <w:r w:rsidR="00BC1DD7" w:rsidRPr="001B074A">
        <w:rPr>
          <w:b/>
          <w:bCs/>
          <w:i/>
          <w:iCs/>
          <w:sz w:val="28"/>
          <w:szCs w:val="28"/>
        </w:rPr>
        <w:t>Luật Quản lý nợ công 201</w:t>
      </w:r>
      <w:r w:rsidR="001B074A">
        <w:rPr>
          <w:b/>
          <w:bCs/>
          <w:i/>
          <w:iCs/>
          <w:sz w:val="28"/>
          <w:szCs w:val="28"/>
        </w:rPr>
        <w:t>7</w:t>
      </w:r>
      <w:r w:rsidR="00BC1DD7" w:rsidRPr="001B074A">
        <w:rPr>
          <w:b/>
          <w:bCs/>
          <w:i/>
          <w:iCs/>
          <w:sz w:val="28"/>
          <w:szCs w:val="28"/>
        </w:rPr>
        <w:t xml:space="preserve"> và Luật sửa đổi, bổ sung một số điều của Luật Quản lý nợ công số 141/2025/QH15</w:t>
      </w:r>
    </w:p>
    <w:p w:rsidR="00BC1DD7" w:rsidRPr="00BC1DD7" w:rsidRDefault="007D01E5" w:rsidP="00F11E6C">
      <w:pPr>
        <w:spacing w:before="120" w:after="120" w:line="252" w:lineRule="auto"/>
        <w:ind w:firstLine="709"/>
        <w:jc w:val="both"/>
        <w:rPr>
          <w:spacing w:val="-2"/>
          <w:sz w:val="28"/>
          <w:szCs w:val="28"/>
        </w:rPr>
      </w:pPr>
      <w:r w:rsidRPr="007D01E5">
        <w:rPr>
          <w:sz w:val="28"/>
          <w:szCs w:val="28"/>
          <w:lang w:val="fr-FR"/>
        </w:rPr>
        <w:t xml:space="preserve">Ngày 10 tháng 12 năm 2025 Quốc hội khóa 15 đã thông qua </w:t>
      </w:r>
      <w:r w:rsidRPr="007D01E5">
        <w:rPr>
          <w:spacing w:val="-2"/>
          <w:sz w:val="28"/>
          <w:szCs w:val="28"/>
          <w:lang w:val="vi-VN"/>
        </w:rPr>
        <w:t>Luật</w:t>
      </w:r>
      <w:r w:rsidRPr="007D01E5">
        <w:rPr>
          <w:spacing w:val="-2"/>
          <w:sz w:val="28"/>
          <w:szCs w:val="28"/>
          <w:lang w:val="fr-FR"/>
        </w:rPr>
        <w:t xml:space="preserve"> số </w:t>
      </w:r>
      <w:r w:rsidRPr="007D01E5">
        <w:rPr>
          <w:sz w:val="28"/>
          <w:szCs w:val="28"/>
          <w:lang w:val="fr-FR"/>
        </w:rPr>
        <w:t>141/2025/QH15</w:t>
      </w:r>
      <w:r w:rsidRPr="007D01E5">
        <w:rPr>
          <w:spacing w:val="-2"/>
          <w:sz w:val="28"/>
          <w:szCs w:val="28"/>
          <w:lang w:val="vi-VN"/>
        </w:rPr>
        <w:t xml:space="preserve"> sửa đổi, bổ sung một số điều của Luật Quản lý nợ công</w:t>
      </w:r>
      <w:r w:rsidRPr="007D01E5">
        <w:rPr>
          <w:sz w:val="28"/>
          <w:szCs w:val="28"/>
          <w:lang w:val="fr-FR"/>
        </w:rPr>
        <w:t xml:space="preserve"> số 20/2017/QH13. </w:t>
      </w:r>
      <w:r w:rsidRPr="007D01E5">
        <w:rPr>
          <w:spacing w:val="-2"/>
          <w:sz w:val="28"/>
          <w:szCs w:val="28"/>
          <w:lang w:val="fr-FR"/>
        </w:rPr>
        <w:t xml:space="preserve">Nghị định được xây dựng nhằm </w:t>
      </w:r>
      <w:r w:rsidRPr="007D01E5">
        <w:rPr>
          <w:spacing w:val="-2"/>
          <w:sz w:val="28"/>
          <w:szCs w:val="28"/>
          <w:lang w:val="vi-VN"/>
        </w:rPr>
        <w:t xml:space="preserve">quy định </w:t>
      </w:r>
      <w:r w:rsidR="001B074A">
        <w:rPr>
          <w:spacing w:val="-2"/>
          <w:sz w:val="28"/>
          <w:szCs w:val="28"/>
        </w:rPr>
        <w:t xml:space="preserve">chi tiết </w:t>
      </w:r>
      <w:r w:rsidRPr="007D01E5">
        <w:rPr>
          <w:spacing w:val="-2"/>
          <w:sz w:val="28"/>
          <w:szCs w:val="28"/>
          <w:lang w:val="fr-FR"/>
        </w:rPr>
        <w:t>các nội dung</w:t>
      </w:r>
      <w:r w:rsidR="001B074A">
        <w:rPr>
          <w:spacing w:val="-2"/>
          <w:sz w:val="28"/>
          <w:szCs w:val="28"/>
          <w:lang w:val="fr-FR"/>
        </w:rPr>
        <w:t xml:space="preserve"> của Luậtgiao Chính phủ hướng dẫn </w:t>
      </w:r>
      <w:r w:rsidR="001B074A">
        <w:rPr>
          <w:spacing w:val="-2"/>
          <w:sz w:val="28"/>
          <w:szCs w:val="28"/>
        </w:rPr>
        <w:t>khoản 9 Điều 1 (sửa đổi Điều 29 của Luật Quản lý nợ công năm 2017).</w:t>
      </w:r>
    </w:p>
    <w:p w:rsidR="0027783F" w:rsidRPr="00E415CD" w:rsidRDefault="0027783F" w:rsidP="00F11E6C">
      <w:pPr>
        <w:autoSpaceDE w:val="0"/>
        <w:autoSpaceDN w:val="0"/>
        <w:adjustRightInd w:val="0"/>
        <w:spacing w:before="120" w:after="120" w:line="252" w:lineRule="auto"/>
        <w:ind w:firstLine="567"/>
        <w:jc w:val="both"/>
        <w:rPr>
          <w:b/>
          <w:bCs/>
          <w:sz w:val="28"/>
          <w:szCs w:val="28"/>
          <w:lang w:val="nl-NL"/>
        </w:rPr>
      </w:pPr>
      <w:r w:rsidRPr="00E415CD">
        <w:rPr>
          <w:b/>
          <w:bCs/>
          <w:sz w:val="28"/>
          <w:szCs w:val="28"/>
          <w:lang w:val="vi-VN"/>
        </w:rPr>
        <w:t>c) Rà soát các văn bản quy phạm pháp luật do Chính phủ, Thủ tướng Chính phủ ban hành</w:t>
      </w:r>
      <w:r w:rsidR="007D01E5" w:rsidRPr="00E415CD">
        <w:rPr>
          <w:b/>
          <w:bCs/>
          <w:sz w:val="28"/>
          <w:szCs w:val="28"/>
          <w:lang w:val="nl-NL"/>
        </w:rPr>
        <w:t>:</w:t>
      </w:r>
    </w:p>
    <w:p w:rsidR="0027783F" w:rsidRPr="007B0C0E" w:rsidRDefault="0027783F" w:rsidP="00F11E6C">
      <w:pPr>
        <w:spacing w:before="120" w:after="120" w:line="252" w:lineRule="auto"/>
        <w:ind w:firstLine="567"/>
        <w:jc w:val="both"/>
        <w:rPr>
          <w:b/>
          <w:bCs/>
          <w:i/>
          <w:iCs/>
          <w:color w:val="000000" w:themeColor="text1"/>
          <w:sz w:val="28"/>
          <w:lang w:val="nl-NL"/>
        </w:rPr>
      </w:pPr>
      <w:r w:rsidRPr="007B0C0E">
        <w:rPr>
          <w:b/>
          <w:bCs/>
          <w:i/>
          <w:iCs/>
          <w:color w:val="000000" w:themeColor="text1"/>
          <w:sz w:val="28"/>
          <w:lang w:val="nl-NL"/>
        </w:rPr>
        <w:t xml:space="preserve">(i) Nghị định </w:t>
      </w:r>
      <w:r w:rsidR="00D011FF" w:rsidRPr="007B0C0E">
        <w:rPr>
          <w:b/>
          <w:bCs/>
          <w:i/>
          <w:iCs/>
          <w:color w:val="000000" w:themeColor="text1"/>
          <w:sz w:val="28"/>
          <w:lang w:val="nl-NL"/>
        </w:rPr>
        <w:t>số 242/2025/NĐ-CP ngày 10/9/2025 của Chính phủ về quản lý và sử dụng vốn ODA, vay ưu đãi nước ngoài</w:t>
      </w:r>
    </w:p>
    <w:p w:rsidR="0027783F" w:rsidRPr="00977885" w:rsidRDefault="0027783F" w:rsidP="00F11E6C">
      <w:pPr>
        <w:spacing w:before="120" w:after="120" w:line="252" w:lineRule="auto"/>
        <w:ind w:firstLine="567"/>
        <w:jc w:val="both"/>
        <w:rPr>
          <w:iCs/>
          <w:color w:val="000000" w:themeColor="text1"/>
          <w:sz w:val="28"/>
          <w:lang w:val="nl-NL"/>
        </w:rPr>
      </w:pPr>
      <w:r w:rsidRPr="00977885">
        <w:rPr>
          <w:iCs/>
          <w:color w:val="000000" w:themeColor="text1"/>
          <w:sz w:val="28"/>
          <w:lang w:val="nl-NL"/>
        </w:rPr>
        <w:t xml:space="preserve">Bộ Tài chính đã rà soát </w:t>
      </w:r>
      <w:r w:rsidR="0050400F">
        <w:rPr>
          <w:iCs/>
          <w:color w:val="000000" w:themeColor="text1"/>
          <w:sz w:val="28"/>
          <w:lang w:val="nl-NL"/>
        </w:rPr>
        <w:t xml:space="preserve">Nghị định số 242/2025/NĐ-CP đề xuất các nội dung sửa đổi, </w:t>
      </w:r>
      <w:r w:rsidRPr="00977885">
        <w:rPr>
          <w:iCs/>
          <w:color w:val="000000" w:themeColor="text1"/>
          <w:sz w:val="28"/>
          <w:lang w:val="nl-NL"/>
        </w:rPr>
        <w:t xml:space="preserve">để đảm bảo tương thích với các quy định tại </w:t>
      </w:r>
      <w:r w:rsidRPr="00977885">
        <w:rPr>
          <w:color w:val="000000" w:themeColor="text1"/>
          <w:sz w:val="28"/>
          <w:lang w:val="nl-NL"/>
        </w:rPr>
        <w:t>Luật số 141/2025/QH15 sửa đổi, bổ sung một số điều của Luật Quản lý nợ công</w:t>
      </w:r>
      <w:r w:rsidR="00F25897">
        <w:rPr>
          <w:color w:val="000000" w:themeColor="text1"/>
          <w:sz w:val="28"/>
          <w:lang w:val="nl-NL"/>
        </w:rPr>
        <w:t xml:space="preserve"> và các Luật khác như Luật Đầu công, Luật Đấu thầu, Luật Quản lý và đầu tư vốn nhà nước tại doanh nghiệp,...Cụ</w:t>
      </w:r>
      <w:r w:rsidRPr="00977885">
        <w:rPr>
          <w:color w:val="000000" w:themeColor="text1"/>
          <w:sz w:val="28"/>
          <w:lang w:val="nl-NL"/>
        </w:rPr>
        <w:t xml:space="preserve"> thể như sau:</w:t>
      </w:r>
    </w:p>
    <w:p w:rsidR="00D011FF" w:rsidRDefault="003D394B" w:rsidP="00F11E6C">
      <w:pPr>
        <w:spacing w:before="120" w:after="120" w:line="252" w:lineRule="auto"/>
        <w:ind w:firstLine="567"/>
        <w:jc w:val="both"/>
        <w:rPr>
          <w:color w:val="000000" w:themeColor="text1"/>
          <w:sz w:val="28"/>
          <w:lang w:val="nl-NL"/>
        </w:rPr>
      </w:pPr>
      <w:r>
        <w:rPr>
          <w:color w:val="000000" w:themeColor="text1"/>
          <w:sz w:val="28"/>
          <w:lang w:val="nl-NL"/>
        </w:rPr>
        <w:t>- Sửa đổi Điều 3: Bổ sung các khái niệm về cơ quan chủ quản, điều ước quốc tế, thỏa thuận vay</w:t>
      </w:r>
      <w:r w:rsidR="004B3790">
        <w:rPr>
          <w:color w:val="000000" w:themeColor="text1"/>
          <w:sz w:val="28"/>
          <w:lang w:val="nl-NL"/>
        </w:rPr>
        <w:t xml:space="preserve"> để phù hợp với Luật Quản lý nợ công.</w:t>
      </w:r>
    </w:p>
    <w:p w:rsidR="00D011FF" w:rsidRDefault="00D011FF" w:rsidP="00F11E6C">
      <w:pPr>
        <w:spacing w:before="120" w:after="120" w:line="252" w:lineRule="auto"/>
        <w:ind w:firstLine="567"/>
        <w:jc w:val="both"/>
        <w:rPr>
          <w:color w:val="000000" w:themeColor="text1"/>
          <w:sz w:val="28"/>
          <w:lang w:val="nl-NL"/>
        </w:rPr>
      </w:pPr>
      <w:r>
        <w:rPr>
          <w:color w:val="000000" w:themeColor="text1"/>
          <w:sz w:val="28"/>
          <w:lang w:val="nl-NL"/>
        </w:rPr>
        <w:lastRenderedPageBreak/>
        <w:t>- Sửa đổi Điều 5: Bổ sung lĩnh vực ưu tiên sử dụng vốn vay ODA để phù hợp với tinh thần của Nghị quyết số 57/NQ-TW</w:t>
      </w:r>
      <w:r w:rsidR="004B3790">
        <w:rPr>
          <w:color w:val="000000" w:themeColor="text1"/>
          <w:sz w:val="28"/>
          <w:lang w:val="nl-NL"/>
        </w:rPr>
        <w:t>.</w:t>
      </w:r>
    </w:p>
    <w:p w:rsidR="00D011FF" w:rsidRDefault="00D011FF" w:rsidP="00F11E6C">
      <w:pPr>
        <w:spacing w:before="120" w:after="120" w:line="252" w:lineRule="auto"/>
        <w:ind w:firstLine="567"/>
        <w:jc w:val="both"/>
        <w:rPr>
          <w:color w:val="000000" w:themeColor="text1"/>
          <w:sz w:val="28"/>
          <w:lang w:val="nl-NL"/>
        </w:rPr>
      </w:pPr>
      <w:r>
        <w:rPr>
          <w:color w:val="000000" w:themeColor="text1"/>
          <w:sz w:val="28"/>
          <w:lang w:val="nl-NL"/>
        </w:rPr>
        <w:t xml:space="preserve">- Sửa đổi Điều 7: Điều chỉnh nguyên tắc áp dụng cơ chế tài chính để phù hợp với Luật sửa đổi, bổ sung Luật Quản lý nợ công. </w:t>
      </w:r>
    </w:p>
    <w:p w:rsidR="0027783F" w:rsidRDefault="00D011FF" w:rsidP="00F11E6C">
      <w:pPr>
        <w:spacing w:before="120" w:after="120" w:line="252" w:lineRule="auto"/>
        <w:ind w:firstLine="567"/>
        <w:jc w:val="both"/>
        <w:rPr>
          <w:color w:val="000000" w:themeColor="text1"/>
          <w:sz w:val="28"/>
          <w:lang w:val="nl-NL"/>
        </w:rPr>
      </w:pPr>
      <w:r>
        <w:rPr>
          <w:color w:val="000000" w:themeColor="text1"/>
          <w:sz w:val="28"/>
          <w:lang w:val="nl-NL"/>
        </w:rPr>
        <w:t>- Sửa đổi Điều 8, 9, 12: Bổ sung quy trình Đề xuất khoản vay</w:t>
      </w:r>
      <w:r w:rsidR="004B3790">
        <w:rPr>
          <w:color w:val="000000" w:themeColor="text1"/>
          <w:sz w:val="28"/>
          <w:lang w:val="nl-NL"/>
        </w:rPr>
        <w:t xml:space="preserve"> để phù hợp với Luật Quản lý nợ công. </w:t>
      </w:r>
    </w:p>
    <w:p w:rsidR="00D011FF" w:rsidRDefault="00D011FF" w:rsidP="00F11E6C">
      <w:pPr>
        <w:spacing w:before="120" w:after="120" w:line="252" w:lineRule="auto"/>
        <w:ind w:firstLine="567"/>
        <w:jc w:val="both"/>
        <w:rPr>
          <w:color w:val="000000" w:themeColor="text1"/>
          <w:sz w:val="28"/>
          <w:lang w:val="nl-NL"/>
        </w:rPr>
      </w:pPr>
      <w:r>
        <w:rPr>
          <w:color w:val="000000" w:themeColor="text1"/>
          <w:sz w:val="28"/>
          <w:lang w:val="nl-NL"/>
        </w:rPr>
        <w:t>- Sửa đổi Điều 15 về hoạt động thực hiện trước để phù hợp với Luật Đấu thầu.</w:t>
      </w:r>
    </w:p>
    <w:p w:rsidR="00D011FF" w:rsidRDefault="00D011FF" w:rsidP="00F11E6C">
      <w:pPr>
        <w:spacing w:before="120" w:after="120" w:line="252" w:lineRule="auto"/>
        <w:ind w:firstLine="567"/>
        <w:jc w:val="both"/>
        <w:rPr>
          <w:color w:val="000000" w:themeColor="text1"/>
          <w:sz w:val="28"/>
          <w:lang w:val="nl-NL"/>
        </w:rPr>
      </w:pPr>
      <w:r>
        <w:rPr>
          <w:color w:val="000000" w:themeColor="text1"/>
          <w:sz w:val="28"/>
          <w:lang w:val="nl-NL"/>
        </w:rPr>
        <w:t>- Sửa đổi Điều 17, 19</w:t>
      </w:r>
      <w:r w:rsidR="0082538B">
        <w:rPr>
          <w:color w:val="000000" w:themeColor="text1"/>
          <w:sz w:val="28"/>
          <w:lang w:val="nl-NL"/>
        </w:rPr>
        <w:t>, 22, 26: cập nhật, điều chỉnh các nội dung liên quan tới điều chỉnh chủ trương đầu tư, quyết định đầu tư dự án đầu tư sử dụng vốn vay ODA, vay ưu đãi, thẩm định quyết định phê duyệt dự ánsử dụng vốn viện trợ không hoàn lại</w:t>
      </w:r>
      <w:r w:rsidR="004B3790">
        <w:rPr>
          <w:color w:val="000000" w:themeColor="text1"/>
          <w:sz w:val="28"/>
          <w:lang w:val="nl-NL"/>
        </w:rPr>
        <w:t xml:space="preserve"> để phù hợp với Luật Đầu tư công.</w:t>
      </w:r>
    </w:p>
    <w:p w:rsidR="006438CC" w:rsidRDefault="006438CC" w:rsidP="00F11E6C">
      <w:pPr>
        <w:spacing w:before="120" w:after="120" w:line="252" w:lineRule="auto"/>
        <w:ind w:firstLine="567"/>
        <w:jc w:val="both"/>
        <w:rPr>
          <w:color w:val="000000" w:themeColor="text1"/>
          <w:sz w:val="28"/>
          <w:lang w:val="nl-NL"/>
        </w:rPr>
      </w:pPr>
      <w:r>
        <w:rPr>
          <w:color w:val="000000" w:themeColor="text1"/>
          <w:sz w:val="28"/>
          <w:lang w:val="nl-NL"/>
        </w:rPr>
        <w:t>- Sửa đổi các Điều 36, 37 để bổ sung trách nhiệm của Chủ dự án, cơ quan chủ quản, phù hợp với chủ trương phân cấp, phân quyền, tự chịu trách nhiệm của người sử dụng vốn.</w:t>
      </w:r>
    </w:p>
    <w:p w:rsidR="00F25897" w:rsidRDefault="00F25897" w:rsidP="00F11E6C">
      <w:pPr>
        <w:spacing w:before="120" w:after="120" w:line="252" w:lineRule="auto"/>
        <w:ind w:firstLine="567"/>
        <w:jc w:val="both"/>
        <w:rPr>
          <w:color w:val="000000" w:themeColor="text1"/>
          <w:sz w:val="28"/>
          <w:lang w:val="nl-NL"/>
        </w:rPr>
      </w:pPr>
      <w:r>
        <w:rPr>
          <w:color w:val="000000" w:themeColor="text1"/>
          <w:sz w:val="28"/>
          <w:lang w:val="nl-NL"/>
        </w:rPr>
        <w:t>- Sửa đổi Điều 28, 30, 33 để phù hợp với quy trình đàm phán, ký kết quy định tại Luật sửa đổi, bổ sung một số điều của Luật Quản lý nợ công.</w:t>
      </w:r>
    </w:p>
    <w:p w:rsidR="00F25897" w:rsidRDefault="00F25897" w:rsidP="00F11E6C">
      <w:pPr>
        <w:spacing w:before="120" w:after="120" w:line="252" w:lineRule="auto"/>
        <w:ind w:firstLine="567"/>
        <w:jc w:val="both"/>
        <w:rPr>
          <w:color w:val="000000" w:themeColor="text1"/>
          <w:sz w:val="28"/>
          <w:lang w:val="nl-NL"/>
        </w:rPr>
      </w:pPr>
      <w:r>
        <w:rPr>
          <w:color w:val="000000" w:themeColor="text1"/>
          <w:sz w:val="28"/>
          <w:lang w:val="nl-NL"/>
        </w:rPr>
        <w:t xml:space="preserve">- </w:t>
      </w:r>
      <w:r w:rsidR="006438CC">
        <w:rPr>
          <w:color w:val="000000" w:themeColor="text1"/>
          <w:sz w:val="28"/>
          <w:lang w:val="nl-NL"/>
        </w:rPr>
        <w:t>Sửa đổi Chương VI (gồm các điều 51, 53, 55, 59) để bổ sung quy định về Đề xuất khoản vay, đối tượng vay lại, điều kiện được tiếp cận vốn vay ODA, vay ưu đãi để phù hợp với Luật sửa đổi, bổ sung một số điều của Luật Quản lý nợ công</w:t>
      </w:r>
      <w:r w:rsidR="00D92744">
        <w:rPr>
          <w:color w:val="000000" w:themeColor="text1"/>
          <w:sz w:val="28"/>
          <w:lang w:val="nl-NL"/>
        </w:rPr>
        <w:t xml:space="preserve">, Luật Doanh nghiệp, Luật Quản lý và đầu tư vốn nhà nước tại doanh nghiệp. </w:t>
      </w:r>
    </w:p>
    <w:p w:rsidR="004B3790" w:rsidRDefault="006438CC" w:rsidP="00F11E6C">
      <w:pPr>
        <w:spacing w:before="120" w:after="120" w:line="252" w:lineRule="auto"/>
        <w:ind w:firstLine="567"/>
        <w:jc w:val="both"/>
        <w:rPr>
          <w:color w:val="000000" w:themeColor="text1"/>
          <w:sz w:val="28"/>
          <w:lang w:val="nl-NL"/>
        </w:rPr>
      </w:pPr>
      <w:r>
        <w:rPr>
          <w:color w:val="000000" w:themeColor="text1"/>
          <w:sz w:val="28"/>
          <w:lang w:val="nl-NL"/>
        </w:rPr>
        <w:t xml:space="preserve">- Sửa đổi các </w:t>
      </w:r>
      <w:r w:rsidR="004B3790">
        <w:rPr>
          <w:color w:val="000000" w:themeColor="text1"/>
          <w:sz w:val="28"/>
          <w:lang w:val="nl-NL"/>
        </w:rPr>
        <w:t>Đ</w:t>
      </w:r>
      <w:r>
        <w:rPr>
          <w:color w:val="000000" w:themeColor="text1"/>
          <w:sz w:val="28"/>
          <w:lang w:val="nl-NL"/>
        </w:rPr>
        <w:t>iều 68, 69, 70, 72, 73, 74, 76, 78, 79</w:t>
      </w:r>
      <w:r w:rsidR="004B3790">
        <w:rPr>
          <w:color w:val="000000" w:themeColor="text1"/>
          <w:sz w:val="28"/>
          <w:lang w:val="nl-NL"/>
        </w:rPr>
        <w:t>, 81</w:t>
      </w:r>
      <w:r w:rsidR="00556B2C">
        <w:rPr>
          <w:color w:val="000000" w:themeColor="text1"/>
          <w:sz w:val="28"/>
          <w:lang w:val="nl-NL"/>
        </w:rPr>
        <w:t xml:space="preserve"> và Phụ lục V:</w:t>
      </w:r>
      <w:r w:rsidR="004B3790">
        <w:rPr>
          <w:color w:val="000000" w:themeColor="text1"/>
          <w:sz w:val="28"/>
          <w:lang w:val="nl-NL"/>
        </w:rPr>
        <w:t xml:space="preserve"> Sửa đổi các quy định liên quan tới </w:t>
      </w:r>
      <w:r w:rsidR="00556B2C">
        <w:rPr>
          <w:color w:val="000000" w:themeColor="text1"/>
          <w:sz w:val="28"/>
          <w:lang w:val="nl-NL"/>
        </w:rPr>
        <w:t xml:space="preserve">quản lý tài chính như: </w:t>
      </w:r>
      <w:r w:rsidR="004B3790">
        <w:rPr>
          <w:color w:val="000000" w:themeColor="text1"/>
          <w:sz w:val="28"/>
          <w:lang w:val="nl-NL"/>
        </w:rPr>
        <w:t>kiểm soát chi, giải ngân vốn vay để phù hợp với Luật Ngân sách nhà nước năm 2025 và quy định của Kho bạc nhà nước về kiểm soát thanh toán từ vốn vay nước ngoài.</w:t>
      </w:r>
    </w:p>
    <w:p w:rsidR="006438CC" w:rsidRDefault="004B3790" w:rsidP="00F11E6C">
      <w:pPr>
        <w:spacing w:before="120" w:after="120" w:line="252" w:lineRule="auto"/>
        <w:ind w:firstLine="567"/>
        <w:jc w:val="both"/>
        <w:rPr>
          <w:color w:val="000000" w:themeColor="text1"/>
          <w:sz w:val="28"/>
          <w:lang w:val="nl-NL"/>
        </w:rPr>
      </w:pPr>
      <w:r>
        <w:rPr>
          <w:color w:val="000000" w:themeColor="text1"/>
          <w:sz w:val="28"/>
          <w:lang w:val="nl-NL"/>
        </w:rPr>
        <w:t xml:space="preserve">- Sừa đổi các Điều </w:t>
      </w:r>
      <w:r w:rsidR="006438CC">
        <w:rPr>
          <w:color w:val="000000" w:themeColor="text1"/>
          <w:sz w:val="28"/>
          <w:lang w:val="nl-NL"/>
        </w:rPr>
        <w:t>85, 86</w:t>
      </w:r>
      <w:r>
        <w:rPr>
          <w:color w:val="000000" w:themeColor="text1"/>
          <w:sz w:val="28"/>
          <w:lang w:val="nl-NL"/>
        </w:rPr>
        <w:t xml:space="preserve">, 87, 88, 89, 90: Sửa đổi các quy định liên quan tới quản lý viện trợ để phù hợp với Luật Ngân sách nhà nước và pháp luật hiện hành về thuế. </w:t>
      </w:r>
    </w:p>
    <w:p w:rsidR="004B3790" w:rsidRDefault="004B3790" w:rsidP="00F11E6C">
      <w:pPr>
        <w:spacing w:before="120" w:after="120" w:line="252" w:lineRule="auto"/>
        <w:ind w:firstLine="567"/>
        <w:jc w:val="both"/>
        <w:rPr>
          <w:color w:val="000000" w:themeColor="text1"/>
          <w:sz w:val="28"/>
          <w:lang w:val="nl-NL"/>
        </w:rPr>
      </w:pPr>
      <w:r>
        <w:rPr>
          <w:color w:val="000000" w:themeColor="text1"/>
          <w:sz w:val="28"/>
          <w:lang w:val="nl-NL"/>
        </w:rPr>
        <w:t xml:space="preserve">- Sửa đổi các Điều </w:t>
      </w:r>
      <w:r w:rsidR="00D92744">
        <w:rPr>
          <w:color w:val="000000" w:themeColor="text1"/>
          <w:sz w:val="28"/>
          <w:lang w:val="nl-NL"/>
        </w:rPr>
        <w:t>91, 95, 96: Sửa đổi các quy định về trách nhiệm của Bộ Tài chính, Bộ, cơ quan ngang Bộ, Ủy ban nhân dân cấp tỉnh</w:t>
      </w:r>
    </w:p>
    <w:p w:rsidR="00F25897" w:rsidRDefault="00F25897" w:rsidP="00F11E6C">
      <w:pPr>
        <w:spacing w:before="120" w:after="120" w:line="252" w:lineRule="auto"/>
        <w:ind w:firstLine="567"/>
        <w:jc w:val="both"/>
        <w:rPr>
          <w:color w:val="000000" w:themeColor="text1"/>
          <w:sz w:val="28"/>
          <w:lang w:val="nl-NL"/>
        </w:rPr>
      </w:pPr>
      <w:r>
        <w:rPr>
          <w:color w:val="000000" w:themeColor="text1"/>
          <w:sz w:val="28"/>
          <w:lang w:val="nl-NL"/>
        </w:rPr>
        <w:t xml:space="preserve">- </w:t>
      </w:r>
      <w:r w:rsidR="00556B2C">
        <w:rPr>
          <w:color w:val="000000" w:themeColor="text1"/>
          <w:sz w:val="28"/>
          <w:lang w:val="nl-NL"/>
        </w:rPr>
        <w:t xml:space="preserve">Sửa đổi Điều 97 để bổ sung các điều khoản chuyển tiếp phù hợp với các quy định mới của Luật Quản lý nợ công và các luật có liên quan khác. </w:t>
      </w:r>
    </w:p>
    <w:p w:rsidR="00556B2C" w:rsidRPr="007B0C0E" w:rsidRDefault="00556B2C" w:rsidP="00F11E6C">
      <w:pPr>
        <w:spacing w:before="120" w:after="120" w:line="252" w:lineRule="auto"/>
        <w:ind w:firstLine="567"/>
        <w:jc w:val="both"/>
        <w:rPr>
          <w:b/>
          <w:bCs/>
          <w:i/>
          <w:iCs/>
          <w:color w:val="000000" w:themeColor="text1"/>
          <w:sz w:val="28"/>
          <w:lang w:val="nl-NL"/>
        </w:rPr>
      </w:pPr>
      <w:r w:rsidRPr="007B0C0E">
        <w:rPr>
          <w:b/>
          <w:bCs/>
          <w:i/>
          <w:iCs/>
          <w:color w:val="000000" w:themeColor="text1"/>
          <w:sz w:val="28"/>
          <w:lang w:val="nl-NL"/>
        </w:rPr>
        <w:t xml:space="preserve">(ii) Nghị định số 275/2025/NĐ-CP về sửa đổi, bổ sung một số điều của Nghị định số 85/2025/NĐ-CP ngày 8/4/2025 của Chính phủ quy định chi tiết thi hành một số điều của Luật Đầu tư công. </w:t>
      </w:r>
    </w:p>
    <w:p w:rsidR="00DC2373" w:rsidRPr="00E415CD" w:rsidRDefault="00556B2C" w:rsidP="00F11E6C">
      <w:pPr>
        <w:spacing w:before="120" w:after="120" w:line="252" w:lineRule="auto"/>
        <w:ind w:firstLine="567"/>
        <w:jc w:val="both"/>
        <w:rPr>
          <w:color w:val="000000" w:themeColor="text1"/>
          <w:sz w:val="28"/>
          <w:lang w:val="nl-NL"/>
        </w:rPr>
      </w:pPr>
      <w:r w:rsidRPr="00556B2C">
        <w:rPr>
          <w:color w:val="000000" w:themeColor="text1"/>
          <w:sz w:val="28"/>
          <w:lang w:val="nl-NL"/>
        </w:rPr>
        <w:lastRenderedPageBreak/>
        <w:t xml:space="preserve">- Dự thảo Nghị định đã bỏ </w:t>
      </w:r>
      <w:r w:rsidR="00541337">
        <w:rPr>
          <w:color w:val="000000" w:themeColor="text1"/>
          <w:sz w:val="28"/>
          <w:lang w:val="nl-NL"/>
        </w:rPr>
        <w:t xml:space="preserve">quy định tại </w:t>
      </w:r>
      <w:r w:rsidR="00E415CD">
        <w:rPr>
          <w:color w:val="000000" w:themeColor="text1"/>
          <w:sz w:val="28"/>
          <w:lang w:val="nl-NL"/>
        </w:rPr>
        <w:t>khoản 3, điều 15a được bổ sung tại khoản 7 Điều 1 của Nghị định số 275/2025/NĐ-CP về việc "</w:t>
      </w:r>
      <w:r w:rsidR="00E415CD" w:rsidRPr="00E415CD">
        <w:rPr>
          <w:color w:val="000000" w:themeColor="text1"/>
          <w:sz w:val="28"/>
          <w:lang w:val="nl-NL"/>
        </w:rPr>
        <w:t>3. Đối với vốn ODA, vốn vay ưu đãi nước ngoài, căn cứ thư quan tâm hoặc văn bản cam kết của nhà tài trợ nước ngoài về việc cung cấp vốn ODA, vốn vay ưu đãi nước ngoài cho các chương trình, dự án của bộ, cơ quan trung ương và địa phương, Bộ Tài chính báo cáo Thủ tướng Chính phủ chấp thuận việc sử dụng vốn ODA, vốn vay ưu đãi nước ngoài cho chương trình, dự án, làm cơ sở để bộ, cơ quan trung ương và địa phương lập, thẩm định chủ trương đầu tư, đánh giá nguồn vốn và khả năng cân đối vốn.”</w:t>
      </w:r>
    </w:p>
    <w:p w:rsidR="00E415CD" w:rsidRPr="00977885" w:rsidRDefault="00E415CD" w:rsidP="00F11E6C">
      <w:pPr>
        <w:spacing w:before="120" w:after="120" w:line="252" w:lineRule="auto"/>
        <w:ind w:firstLine="567"/>
        <w:jc w:val="both"/>
        <w:rPr>
          <w:color w:val="000000" w:themeColor="text1"/>
          <w:sz w:val="28"/>
          <w:lang w:val="nl-NL"/>
        </w:rPr>
      </w:pPr>
      <w:r w:rsidRPr="00E415CD">
        <w:rPr>
          <w:color w:val="000000" w:themeColor="text1"/>
          <w:sz w:val="28"/>
          <w:lang w:val="nl-NL"/>
        </w:rPr>
        <w:t>Dự thảo Nghị định đã bổ sung quy định về Đề xuất khoản vay, thay thế cho thủ tục Bộ Tài chính trình Thủ tướng Chính phủ chấp thuận việc sử dụng vốn ODA, vay vốn vay ưu đãi nước ngoài cho chương trình, dự án.</w:t>
      </w:r>
    </w:p>
    <w:p w:rsidR="00F516A1" w:rsidRPr="00F516A1" w:rsidRDefault="002E5806" w:rsidP="00F11E6C">
      <w:pPr>
        <w:spacing w:before="120" w:after="120" w:line="252" w:lineRule="auto"/>
        <w:ind w:firstLine="567"/>
        <w:rPr>
          <w:b/>
          <w:bCs/>
          <w:color w:val="000000" w:themeColor="text1"/>
          <w:sz w:val="28"/>
          <w:lang w:val="vi-VN"/>
        </w:rPr>
      </w:pPr>
      <w:r w:rsidRPr="00F516A1">
        <w:rPr>
          <w:b/>
          <w:bCs/>
          <w:color w:val="000000" w:themeColor="text1"/>
          <w:sz w:val="28"/>
          <w:lang w:val="vi-VN"/>
        </w:rPr>
        <w:t>3. Điều ước quốc tế có liên quan đến dự thảo</w:t>
      </w:r>
      <w:r w:rsidR="00937742" w:rsidRPr="00F516A1">
        <w:rPr>
          <w:b/>
          <w:bCs/>
          <w:color w:val="000000" w:themeColor="text1"/>
          <w:sz w:val="28"/>
          <w:lang w:val="vi-VN"/>
        </w:rPr>
        <w:t xml:space="preserve"> Nghị định</w:t>
      </w:r>
    </w:p>
    <w:p w:rsidR="00F516A1" w:rsidRPr="00977885" w:rsidRDefault="00F516A1" w:rsidP="00F11E6C">
      <w:pPr>
        <w:spacing w:before="120" w:after="120" w:line="252" w:lineRule="auto"/>
        <w:ind w:firstLine="567"/>
        <w:jc w:val="both"/>
        <w:rPr>
          <w:color w:val="000000" w:themeColor="text1"/>
          <w:sz w:val="28"/>
          <w:lang w:val="vi-VN"/>
        </w:rPr>
      </w:pPr>
      <w:r w:rsidRPr="00F516A1">
        <w:rPr>
          <w:color w:val="000000" w:themeColor="text1"/>
          <w:sz w:val="28"/>
          <w:lang w:val="vi-VN"/>
        </w:rPr>
        <w:t xml:space="preserve">Tổng số điều ước quốc tế liên quan đến dự thảo </w:t>
      </w:r>
      <w:r w:rsidR="0027783F" w:rsidRPr="00977885">
        <w:rPr>
          <w:color w:val="000000" w:themeColor="text1"/>
          <w:sz w:val="28"/>
          <w:lang w:val="vi-VN"/>
        </w:rPr>
        <w:t>Nghị định</w:t>
      </w:r>
      <w:r w:rsidRPr="00F516A1">
        <w:rPr>
          <w:color w:val="000000" w:themeColor="text1"/>
          <w:sz w:val="28"/>
          <w:lang w:val="vi-VN"/>
        </w:rPr>
        <w:t xml:space="preserve">: Bộ Tài chính đã rà soát </w:t>
      </w:r>
      <w:r w:rsidR="00EC0B0D">
        <w:rPr>
          <w:color w:val="000000" w:themeColor="text1"/>
          <w:sz w:val="28"/>
        </w:rPr>
        <w:t xml:space="preserve">toàn bộ </w:t>
      </w:r>
      <w:r w:rsidRPr="00F516A1">
        <w:rPr>
          <w:color w:val="000000" w:themeColor="text1"/>
          <w:sz w:val="28"/>
          <w:lang w:val="vi-VN"/>
        </w:rPr>
        <w:t>điều ước quốc tế song phương</w:t>
      </w:r>
      <w:r w:rsidR="0027783F" w:rsidRPr="00977885">
        <w:rPr>
          <w:color w:val="000000" w:themeColor="text1"/>
          <w:sz w:val="28"/>
          <w:lang w:val="vi-VN"/>
        </w:rPr>
        <w:t>, đa phương</w:t>
      </w:r>
      <w:r w:rsidRPr="00F516A1">
        <w:rPr>
          <w:color w:val="000000" w:themeColor="text1"/>
          <w:sz w:val="28"/>
          <w:lang w:val="vi-VN"/>
        </w:rPr>
        <w:t xml:space="preserve"> đang có hiệu lực thực hiện. Theo đó, các chính sách đang được đề xuất tại dự thảo Nghị đ</w:t>
      </w:r>
      <w:r w:rsidRPr="008249B8">
        <w:rPr>
          <w:color w:val="000000" w:themeColor="text1"/>
          <w:sz w:val="28"/>
          <w:lang w:val="vi-VN"/>
        </w:rPr>
        <w:t>ịnh</w:t>
      </w:r>
      <w:r w:rsidRPr="00F516A1">
        <w:rPr>
          <w:color w:val="000000" w:themeColor="text1"/>
          <w:sz w:val="28"/>
          <w:lang w:val="vi-VN"/>
        </w:rPr>
        <w:t xml:space="preserve"> là đảm bảo tính tương thích với các điều ước quốc tế</w:t>
      </w:r>
      <w:r w:rsidR="00EC0B0D">
        <w:rPr>
          <w:color w:val="000000" w:themeColor="text1"/>
          <w:sz w:val="28"/>
        </w:rPr>
        <w:t xml:space="preserve"> nhân danh Nhà nước, điều ước quốc tế nhân danh Chính phủ</w:t>
      </w:r>
      <w:r w:rsidRPr="00F516A1">
        <w:rPr>
          <w:color w:val="000000" w:themeColor="text1"/>
          <w:sz w:val="28"/>
          <w:lang w:val="vi-VN"/>
        </w:rPr>
        <w:t xml:space="preserve"> đã ký. </w:t>
      </w:r>
    </w:p>
    <w:p w:rsidR="00F516A1" w:rsidRPr="00F516A1" w:rsidRDefault="008249B8" w:rsidP="00F11E6C">
      <w:pPr>
        <w:autoSpaceDE w:val="0"/>
        <w:autoSpaceDN w:val="0"/>
        <w:adjustRightInd w:val="0"/>
        <w:spacing w:before="120" w:after="120" w:line="252" w:lineRule="auto"/>
        <w:ind w:firstLine="567"/>
        <w:jc w:val="both"/>
        <w:rPr>
          <w:sz w:val="28"/>
          <w:szCs w:val="28"/>
          <w:lang w:val="vi-VN"/>
        </w:rPr>
      </w:pPr>
      <w:r w:rsidRPr="008249B8">
        <w:rPr>
          <w:rFonts w:eastAsia="Calibri"/>
          <w:bCs/>
          <w:sz w:val="28"/>
          <w:szCs w:val="28"/>
          <w:lang w:val="vi-VN"/>
        </w:rPr>
        <w:t xml:space="preserve">Do đó, dự thảo Nghị định sửa đổi </w:t>
      </w:r>
      <w:r w:rsidRPr="008249B8">
        <w:rPr>
          <w:sz w:val="28"/>
          <w:szCs w:val="28"/>
          <w:lang w:val="vi-VN"/>
        </w:rPr>
        <w:t>có tính tương thích với các chủ trương, đường lối của Đảng, các văn bản quy phạm pháp luật và các điều ước quốc tế liên quan. Các nội dung được đề xuất trong dự thảo nhằm kịp thời thể chế hóa các chủ trương, định hướng tại các nghị quyết của Đảng, Nhà nước về các chính sách phát triển KT-XH, kiến nghị Chính phủ quy định chi tiết trên cơ sở các nguyên tắc đã được phê duyệt tại Luật, đẩy mạnh phân cấp, phân quyền, bảo đảm tính đồng bộ, thống nhất giữa các quy định của pháp luật</w:t>
      </w:r>
      <w:r w:rsidR="00F516A1" w:rsidRPr="00F516A1">
        <w:rPr>
          <w:sz w:val="28"/>
          <w:szCs w:val="28"/>
          <w:lang w:val="vi-VN"/>
        </w:rPr>
        <w:t>.</w:t>
      </w:r>
    </w:p>
    <w:p w:rsidR="002E5806" w:rsidRPr="008249B8" w:rsidRDefault="008249B8" w:rsidP="00F11E6C">
      <w:pPr>
        <w:autoSpaceDE w:val="0"/>
        <w:autoSpaceDN w:val="0"/>
        <w:adjustRightInd w:val="0"/>
        <w:spacing w:before="120" w:after="120" w:line="252" w:lineRule="auto"/>
        <w:ind w:firstLine="720"/>
        <w:jc w:val="both"/>
        <w:rPr>
          <w:sz w:val="28"/>
          <w:szCs w:val="28"/>
          <w:lang w:val="vi-VN"/>
        </w:rPr>
      </w:pPr>
      <w:r w:rsidRPr="008249B8">
        <w:rPr>
          <w:sz w:val="28"/>
          <w:szCs w:val="28"/>
          <w:lang w:val="vi-VN"/>
        </w:rPr>
        <w:t>Bộ Tài chính kính báo cáo Chính phủ</w:t>
      </w:r>
      <w:r w:rsidR="001D0D11" w:rsidRPr="003063D6">
        <w:rPr>
          <w:color w:val="000000" w:themeColor="text1"/>
          <w:sz w:val="28"/>
          <w:lang w:val="vi-VN"/>
        </w:rPr>
        <w:t>./.</w:t>
      </w:r>
    </w:p>
    <w:tbl>
      <w:tblPr>
        <w:tblW w:w="5000" w:type="pct"/>
        <w:tblLook w:val="04A0"/>
      </w:tblPr>
      <w:tblGrid>
        <w:gridCol w:w="4867"/>
        <w:gridCol w:w="4867"/>
      </w:tblGrid>
      <w:tr w:rsidR="00CB2CE2" w:rsidRPr="00CB2CE2" w:rsidTr="005E040D">
        <w:tc>
          <w:tcPr>
            <w:tcW w:w="2500" w:type="pct"/>
          </w:tcPr>
          <w:p w:rsidR="004A550F" w:rsidRPr="003063D6" w:rsidRDefault="004A550F" w:rsidP="004A550F">
            <w:pPr>
              <w:spacing w:before="120" w:line="276" w:lineRule="auto"/>
              <w:rPr>
                <w:b/>
                <w:i/>
                <w:iCs/>
                <w:color w:val="000000" w:themeColor="text1"/>
                <w:lang w:val="vi-VN"/>
              </w:rPr>
            </w:pPr>
            <w:r w:rsidRPr="003063D6">
              <w:rPr>
                <w:b/>
                <w:i/>
                <w:iCs/>
                <w:color w:val="000000" w:themeColor="text1"/>
                <w:lang w:val="vi-VN"/>
              </w:rPr>
              <w:t xml:space="preserve">Nơi nhận: </w:t>
            </w:r>
          </w:p>
          <w:p w:rsidR="004A550F" w:rsidRPr="003063D6" w:rsidRDefault="004A550F" w:rsidP="004A550F">
            <w:pPr>
              <w:spacing w:line="276" w:lineRule="auto"/>
              <w:rPr>
                <w:iCs/>
                <w:color w:val="000000" w:themeColor="text1"/>
                <w:lang w:val="vi-VN"/>
              </w:rPr>
            </w:pPr>
            <w:r w:rsidRPr="003063D6">
              <w:rPr>
                <w:iCs/>
                <w:color w:val="000000" w:themeColor="text1"/>
                <w:sz w:val="22"/>
                <w:lang w:val="vi-VN"/>
              </w:rPr>
              <w:t>- Văn phòng Chính phủ;</w:t>
            </w:r>
          </w:p>
          <w:p w:rsidR="004A550F" w:rsidRPr="003063D6" w:rsidRDefault="004A550F" w:rsidP="004A550F">
            <w:pPr>
              <w:spacing w:line="276" w:lineRule="auto"/>
              <w:rPr>
                <w:iCs/>
                <w:color w:val="000000" w:themeColor="text1"/>
                <w:lang w:val="vi-VN"/>
              </w:rPr>
            </w:pPr>
            <w:r w:rsidRPr="003063D6">
              <w:rPr>
                <w:iCs/>
                <w:color w:val="000000" w:themeColor="text1"/>
                <w:sz w:val="22"/>
                <w:lang w:val="vi-VN"/>
              </w:rPr>
              <w:t>- Bộ Tư pháp;</w:t>
            </w:r>
          </w:p>
          <w:p w:rsidR="004A550F" w:rsidRPr="003063D6" w:rsidRDefault="004A550F" w:rsidP="004A550F">
            <w:pPr>
              <w:spacing w:line="276" w:lineRule="auto"/>
              <w:rPr>
                <w:iCs/>
                <w:color w:val="000000" w:themeColor="text1"/>
                <w:lang w:val="vi-VN"/>
              </w:rPr>
            </w:pPr>
            <w:r w:rsidRPr="003063D6">
              <w:rPr>
                <w:iCs/>
                <w:color w:val="000000" w:themeColor="text1"/>
                <w:sz w:val="22"/>
                <w:lang w:val="vi-VN"/>
              </w:rPr>
              <w:t xml:space="preserve">- </w:t>
            </w:r>
            <w:r w:rsidR="00F631CE" w:rsidRPr="003063D6">
              <w:rPr>
                <w:iCs/>
                <w:color w:val="000000" w:themeColor="text1"/>
                <w:sz w:val="22"/>
                <w:lang w:val="vi-VN"/>
              </w:rPr>
              <w:t>Bộ trưởng Nguyễn Văn Thắng</w:t>
            </w:r>
            <w:r w:rsidRPr="003063D6">
              <w:rPr>
                <w:iCs/>
                <w:color w:val="000000" w:themeColor="text1"/>
                <w:sz w:val="22"/>
                <w:lang w:val="vi-VN"/>
              </w:rPr>
              <w:t xml:space="preserve"> (để báo cáo);</w:t>
            </w:r>
          </w:p>
          <w:p w:rsidR="002E5806" w:rsidRPr="00CB2CE2" w:rsidRDefault="004A550F" w:rsidP="004A550F">
            <w:pPr>
              <w:spacing w:line="276" w:lineRule="auto"/>
              <w:rPr>
                <w:b/>
                <w:bCs/>
                <w:color w:val="000000" w:themeColor="text1"/>
                <w:sz w:val="28"/>
              </w:rPr>
            </w:pPr>
            <w:r w:rsidRPr="00CB2CE2">
              <w:rPr>
                <w:iCs/>
                <w:color w:val="000000" w:themeColor="text1"/>
                <w:sz w:val="22"/>
              </w:rPr>
              <w:t xml:space="preserve">- Lưu: VT, </w:t>
            </w:r>
            <w:r w:rsidR="0036590C">
              <w:rPr>
                <w:iCs/>
                <w:color w:val="000000" w:themeColor="text1"/>
                <w:sz w:val="22"/>
              </w:rPr>
              <w:t>QLN (03b)</w:t>
            </w:r>
            <w:r w:rsidRPr="00CB2CE2">
              <w:rPr>
                <w:iCs/>
                <w:color w:val="000000" w:themeColor="text1"/>
                <w:sz w:val="22"/>
              </w:rPr>
              <w:t>.</w:t>
            </w:r>
          </w:p>
        </w:tc>
        <w:tc>
          <w:tcPr>
            <w:tcW w:w="2500" w:type="pct"/>
          </w:tcPr>
          <w:p w:rsidR="00F631CE" w:rsidRDefault="00F631CE" w:rsidP="00F631CE">
            <w:pPr>
              <w:spacing w:before="120" w:line="276" w:lineRule="auto"/>
              <w:jc w:val="center"/>
              <w:rPr>
                <w:b/>
                <w:bCs/>
                <w:color w:val="000000" w:themeColor="text1"/>
                <w:sz w:val="28"/>
              </w:rPr>
            </w:pPr>
            <w:r>
              <w:rPr>
                <w:b/>
                <w:bCs/>
                <w:color w:val="000000" w:themeColor="text1"/>
                <w:sz w:val="28"/>
              </w:rPr>
              <w:t>KT. BỘ TRƯỞNG</w:t>
            </w:r>
            <w:r>
              <w:rPr>
                <w:b/>
                <w:bCs/>
                <w:color w:val="000000" w:themeColor="text1"/>
                <w:sz w:val="28"/>
              </w:rPr>
              <w:br/>
              <w:t>THỨ TRƯỞNG</w:t>
            </w:r>
          </w:p>
          <w:p w:rsidR="00F631CE" w:rsidRDefault="00F631CE" w:rsidP="00F631CE">
            <w:pPr>
              <w:spacing w:before="120" w:line="276" w:lineRule="auto"/>
              <w:jc w:val="center"/>
              <w:rPr>
                <w:b/>
                <w:bCs/>
                <w:color w:val="000000" w:themeColor="text1"/>
                <w:sz w:val="28"/>
              </w:rPr>
            </w:pPr>
          </w:p>
          <w:p w:rsidR="00F631CE" w:rsidRDefault="00F631CE" w:rsidP="00F631CE">
            <w:pPr>
              <w:spacing w:before="120" w:line="276" w:lineRule="auto"/>
              <w:jc w:val="center"/>
              <w:rPr>
                <w:b/>
                <w:bCs/>
                <w:color w:val="000000" w:themeColor="text1"/>
                <w:sz w:val="28"/>
              </w:rPr>
            </w:pPr>
          </w:p>
          <w:p w:rsidR="00F631CE" w:rsidRDefault="00F631CE" w:rsidP="00F631CE">
            <w:pPr>
              <w:spacing w:before="120" w:line="276" w:lineRule="auto"/>
              <w:jc w:val="center"/>
              <w:rPr>
                <w:b/>
                <w:bCs/>
                <w:color w:val="000000" w:themeColor="text1"/>
                <w:sz w:val="28"/>
              </w:rPr>
            </w:pPr>
          </w:p>
          <w:p w:rsidR="002E5806" w:rsidRPr="00CB2CE2" w:rsidRDefault="0036590C" w:rsidP="00F631CE">
            <w:pPr>
              <w:spacing w:before="120" w:line="276" w:lineRule="auto"/>
              <w:jc w:val="center"/>
              <w:rPr>
                <w:b/>
                <w:bCs/>
                <w:color w:val="000000" w:themeColor="text1"/>
                <w:sz w:val="28"/>
              </w:rPr>
            </w:pPr>
            <w:r>
              <w:rPr>
                <w:b/>
                <w:bCs/>
                <w:color w:val="000000" w:themeColor="text1"/>
                <w:sz w:val="28"/>
              </w:rPr>
              <w:t>Trần Quốc Phương</w:t>
            </w:r>
          </w:p>
        </w:tc>
      </w:tr>
    </w:tbl>
    <w:p w:rsidR="007B0C0E" w:rsidRDefault="007B0C0E" w:rsidP="00DC4D05">
      <w:pPr>
        <w:autoSpaceDE w:val="0"/>
        <w:autoSpaceDN w:val="0"/>
        <w:adjustRightInd w:val="0"/>
        <w:spacing w:before="120"/>
        <w:jc w:val="center"/>
        <w:rPr>
          <w:b/>
          <w:bCs/>
          <w:sz w:val="28"/>
          <w:szCs w:val="28"/>
        </w:rPr>
      </w:pPr>
    </w:p>
    <w:p w:rsidR="007B0C0E" w:rsidRDefault="007B0C0E">
      <w:pPr>
        <w:spacing w:after="160" w:line="259" w:lineRule="auto"/>
        <w:rPr>
          <w:b/>
          <w:bCs/>
          <w:sz w:val="28"/>
          <w:szCs w:val="28"/>
        </w:rPr>
      </w:pPr>
      <w:r>
        <w:rPr>
          <w:b/>
          <w:bCs/>
          <w:sz w:val="28"/>
          <w:szCs w:val="28"/>
        </w:rPr>
        <w:br w:type="page"/>
      </w:r>
    </w:p>
    <w:p w:rsidR="00DC4D05" w:rsidRDefault="00DC4D05" w:rsidP="00DC4D05">
      <w:pPr>
        <w:autoSpaceDE w:val="0"/>
        <w:autoSpaceDN w:val="0"/>
        <w:adjustRightInd w:val="0"/>
        <w:spacing w:before="120"/>
        <w:jc w:val="center"/>
        <w:rPr>
          <w:b/>
          <w:bCs/>
          <w:sz w:val="28"/>
          <w:szCs w:val="28"/>
        </w:rPr>
      </w:pPr>
      <w:r w:rsidRPr="00784E4A">
        <w:rPr>
          <w:b/>
          <w:bCs/>
          <w:sz w:val="28"/>
          <w:szCs w:val="28"/>
        </w:rPr>
        <w:lastRenderedPageBreak/>
        <w:t>Phụ lục</w:t>
      </w:r>
    </w:p>
    <w:p w:rsidR="00DC4D05" w:rsidRPr="004B62B9" w:rsidRDefault="00DC4D05" w:rsidP="00DC4D05">
      <w:pPr>
        <w:autoSpaceDE w:val="0"/>
        <w:autoSpaceDN w:val="0"/>
        <w:adjustRightInd w:val="0"/>
        <w:spacing w:before="120"/>
        <w:jc w:val="center"/>
        <w:rPr>
          <w:i/>
          <w:sz w:val="28"/>
          <w:szCs w:val="28"/>
        </w:rPr>
      </w:pPr>
      <w:r w:rsidRPr="004B62B9">
        <w:rPr>
          <w:bCs/>
          <w:i/>
          <w:sz w:val="28"/>
          <w:szCs w:val="28"/>
        </w:rPr>
        <w:t>(Kèm</w:t>
      </w:r>
      <w:r>
        <w:rPr>
          <w:bCs/>
          <w:i/>
          <w:sz w:val="28"/>
          <w:szCs w:val="28"/>
        </w:rPr>
        <w:t xml:space="preserve"> </w:t>
      </w:r>
      <w:proofErr w:type="gramStart"/>
      <w:r>
        <w:rPr>
          <w:bCs/>
          <w:i/>
          <w:sz w:val="28"/>
          <w:szCs w:val="28"/>
        </w:rPr>
        <w:t>theo</w:t>
      </w:r>
      <w:proofErr w:type="gramEnd"/>
      <w:r>
        <w:rPr>
          <w:bCs/>
          <w:i/>
          <w:sz w:val="28"/>
          <w:szCs w:val="28"/>
        </w:rPr>
        <w:t xml:space="preserve"> B</w:t>
      </w:r>
      <w:r w:rsidRPr="004B62B9">
        <w:rPr>
          <w:bCs/>
          <w:i/>
          <w:sz w:val="28"/>
          <w:szCs w:val="28"/>
        </w:rPr>
        <w:t xml:space="preserve">áo cáo số </w:t>
      </w:r>
      <w:r>
        <w:rPr>
          <w:bCs/>
          <w:i/>
          <w:sz w:val="28"/>
          <w:szCs w:val="28"/>
        </w:rPr>
        <w:t>………/BC-BTC ngày       /1</w:t>
      </w:r>
      <w:r w:rsidR="00CC5AF3">
        <w:rPr>
          <w:bCs/>
          <w:i/>
          <w:sz w:val="28"/>
          <w:szCs w:val="28"/>
        </w:rPr>
        <w:t>2</w:t>
      </w:r>
      <w:r>
        <w:rPr>
          <w:bCs/>
          <w:i/>
          <w:sz w:val="28"/>
          <w:szCs w:val="28"/>
        </w:rPr>
        <w:t>/2025 của Bộ Tài chính</w:t>
      </w:r>
    </w:p>
    <w:p w:rsidR="00764D84" w:rsidRDefault="00764D84" w:rsidP="00764D84">
      <w:pPr>
        <w:spacing w:before="120"/>
        <w:jc w:val="center"/>
        <w:rPr>
          <w:b/>
          <w:bCs/>
          <w:color w:val="000000"/>
          <w:sz w:val="28"/>
          <w:szCs w:val="28"/>
        </w:rPr>
      </w:pPr>
    </w:p>
    <w:p w:rsidR="00764D84" w:rsidRPr="00764D84" w:rsidRDefault="00764D84" w:rsidP="00764D84">
      <w:pPr>
        <w:spacing w:before="120"/>
        <w:jc w:val="center"/>
      </w:pPr>
      <w:r w:rsidRPr="00764D84">
        <w:rPr>
          <w:b/>
          <w:bCs/>
          <w:color w:val="000000"/>
          <w:sz w:val="28"/>
          <w:szCs w:val="28"/>
        </w:rPr>
        <w:t>1. Chủ trương, đường lối của Đảng có liên quan đến chính sách/dự thảo</w:t>
      </w:r>
    </w:p>
    <w:tbl>
      <w:tblPr>
        <w:tblW w:w="0" w:type="auto"/>
        <w:tblCellMar>
          <w:top w:w="15" w:type="dxa"/>
          <w:left w:w="15" w:type="dxa"/>
          <w:bottom w:w="15" w:type="dxa"/>
          <w:right w:w="15" w:type="dxa"/>
        </w:tblCellMar>
        <w:tblLook w:val="04A0"/>
      </w:tblPr>
      <w:tblGrid>
        <w:gridCol w:w="3882"/>
        <w:gridCol w:w="2767"/>
        <w:gridCol w:w="1731"/>
        <w:gridCol w:w="1168"/>
      </w:tblGrid>
      <w:tr w:rsidR="00250405" w:rsidRPr="00764D84" w:rsidTr="00764D84">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jc w:val="center"/>
            </w:pPr>
            <w:r w:rsidRPr="00764D84">
              <w:rPr>
                <w:b/>
                <w:bCs/>
                <w:color w:val="000000"/>
              </w:rPr>
              <w:t>CHÍNH SÁCH/ QUY ĐỊNH CỦA DỰ THẢO VĂN BẢN</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jc w:val="center"/>
            </w:pPr>
            <w:r w:rsidRPr="00764D84">
              <w:rPr>
                <w:b/>
                <w:bCs/>
                <w:color w:val="000000"/>
              </w:rPr>
              <w:t>CHỦ TRƯƠNG, ĐƯỜNG LỐI CỦA ĐẢNG</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jc w:val="center"/>
            </w:pPr>
            <w:r w:rsidRPr="00764D84">
              <w:rPr>
                <w:b/>
                <w:bCs/>
                <w:color w:val="000000"/>
              </w:rPr>
              <w:t>ĐÁNH GIÁ</w:t>
            </w:r>
            <w:r w:rsidRPr="00764D84">
              <w:rPr>
                <w:b/>
                <w:bCs/>
                <w:color w:val="000000"/>
              </w:rPr>
              <w:br/>
              <w:t>(Đã thể chế đầy đủ hoặc một phần/phù hợp với chủ trương, đường lối của Đảng)</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jc w:val="center"/>
            </w:pPr>
            <w:r w:rsidRPr="00764D84">
              <w:rPr>
                <w:b/>
                <w:bCs/>
                <w:color w:val="000000"/>
              </w:rPr>
              <w:t>ĐỀ XUẤT XỬ LÝ</w:t>
            </w:r>
          </w:p>
        </w:tc>
      </w:tr>
      <w:tr w:rsidR="00250405" w:rsidRPr="00764D84" w:rsidTr="00764D84">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pPr>
            <w:r w:rsidRPr="00764D84">
              <w:rPr>
                <w:color w:val="000000"/>
              </w:rPr>
              <w:t>Phân cấp cho Thủ tướng Chính phủ trình Chủ tịch nước quyết định đàm phán, ký, phê chuẩn</w:t>
            </w:r>
            <w:r>
              <w:rPr>
                <w:color w:val="000000"/>
              </w:rPr>
              <w:t xml:space="preserve">, sửa đổi, bổ sung gia hạn </w:t>
            </w:r>
            <w:r w:rsidRPr="00764D84">
              <w:rPr>
                <w:color w:val="000000"/>
              </w:rPr>
              <w:t>điều ước quốc tế về vay ODA, vay ưu đãi nước ngoài nhân danh Nhà nước</w:t>
            </w:r>
            <w:r>
              <w:rPr>
                <w:color w:val="000000"/>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pPr>
            <w:r w:rsidRPr="00764D84">
              <w:rPr>
                <w:color w:val="000000"/>
              </w:rPr>
              <w:t>Đẩy mạnh phân cấp, phân quyền; cắt giảm thủ tục hành chính</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pPr>
            <w:r w:rsidRPr="00764D84">
              <w:rPr>
                <w:color w:val="000000"/>
              </w:rPr>
              <w:t>Đã thể chế đầy đủ, phù hợp với chủ trương, đường lối của Đảng</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9D68A2" w:rsidP="00764D84">
            <w:pPr>
              <w:spacing w:before="120"/>
            </w:pPr>
            <w:r>
              <w:t>Trình Chính phủ phê duyệt Nghị định sửa đổi, bổ sung.</w:t>
            </w:r>
          </w:p>
        </w:tc>
      </w:tr>
      <w:tr w:rsidR="00250405" w:rsidRPr="00764D84" w:rsidTr="00764D84">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D68A2" w:rsidRPr="00764D84" w:rsidRDefault="009D68A2" w:rsidP="009D68A2">
            <w:pPr>
              <w:spacing w:before="120"/>
            </w:pPr>
            <w:r w:rsidRPr="00764D84">
              <w:rPr>
                <w:color w:val="000000"/>
              </w:rPr>
              <w:t>Đối với các thỏa thuận vay ODA, vay ưu đãi nước ngoài nhân danh Chính phủ, Bộ Tài chính kiến nghị quy định phân cấp việc đàm phán cho Bộ Tài chính chủ động thực hiện.</w:t>
            </w:r>
          </w:p>
          <w:p w:rsidR="009D68A2" w:rsidRPr="00764D84" w:rsidRDefault="009D68A2" w:rsidP="009D68A2">
            <w:pPr>
              <w:spacing w:before="120"/>
            </w:pPr>
            <w:r w:rsidRPr="00764D84">
              <w:rPr>
                <w:color w:val="000000"/>
              </w:rPr>
              <w:t>Bộ Tài chính trình Thủ tướng Chính phủ quyết định ký, sửa đổi, bổ sung làm tăng nghĩa vụ trả nợ nước ngoài của Chính phủ; ủy quyền cho Bộ Tài chính sửa đổi, bổ sung, gia hạn không làm tăng nghĩa vụ trả nợ nước ngoài của Chính phủ.</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D68A2" w:rsidRPr="00764D84" w:rsidRDefault="009D68A2" w:rsidP="009D68A2">
            <w:r w:rsidRPr="00764D84">
              <w:rPr>
                <w:color w:val="000000"/>
              </w:rPr>
              <w:t>Đẩy mạnh phân cấp, phân quyền; cắt giảm thủ tục hành chính</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D68A2" w:rsidRPr="00764D84" w:rsidRDefault="009D68A2" w:rsidP="009D68A2">
            <w:r w:rsidRPr="00764D84">
              <w:rPr>
                <w:color w:val="000000"/>
              </w:rPr>
              <w:t>Đã thể chế đầy đủ, phù hợp với chủ trương, đường lối của Đảng</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D68A2" w:rsidRPr="00764D84" w:rsidRDefault="009D68A2" w:rsidP="009D68A2">
            <w:r>
              <w:t>Trình Chính phủ phê duyệt Nghị định sửa đổi, bổ sung.</w:t>
            </w:r>
          </w:p>
        </w:tc>
      </w:tr>
      <w:tr w:rsidR="00250405" w:rsidRPr="00764D84" w:rsidTr="00764D84">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250405" w:rsidRPr="00764D84" w:rsidRDefault="00250405" w:rsidP="00250405">
            <w:pPr>
              <w:spacing w:before="120"/>
              <w:rPr>
                <w:color w:val="000000"/>
              </w:rPr>
            </w:pPr>
            <w:r>
              <w:rPr>
                <w:color w:val="000000"/>
              </w:rPr>
              <w:t>Giao quyền cho các doanh nghiệp lựa chọn ngân hàng thương mại để mở tài khoản vốn đối ứng (bỏ quy định Bộ Tài chính lựa chọn); doanh nghiệp (gồm doanh nghiệp nhà nước và công ty do doanh nghiệp do Nhà nước nắm giữ 100% vốn điều lệ nắm giữ 100% vốn điều lệ thông qua doanh nghiệp nhà nước) trực tiếp đề xuất vay vốn và chịu trách nhiệm với đề xuất vay của mình.</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250405" w:rsidRPr="00764D84" w:rsidRDefault="00250405" w:rsidP="00250405">
            <w:pPr>
              <w:rPr>
                <w:color w:val="000000"/>
              </w:rPr>
            </w:pPr>
            <w:r w:rsidRPr="00764D84">
              <w:rPr>
                <w:color w:val="000000"/>
              </w:rPr>
              <w:t>Đẩy mạnh phân cấp, phân quyền; cắt giảm thủ tục hành chính</w:t>
            </w:r>
            <w:r>
              <w:rPr>
                <w:color w:val="000000"/>
              </w:rPr>
              <w:t>; mở rộng tiếp cận vốn vay ODA, vay ưu đãi cho doanh nghiệp; tăng tính tự chủ, tự chịu trách nhiệm của doanh nghiệp.</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250405" w:rsidRPr="00764D84" w:rsidRDefault="00250405" w:rsidP="00250405">
            <w:pPr>
              <w:rPr>
                <w:color w:val="000000"/>
              </w:rPr>
            </w:pPr>
            <w:r w:rsidRPr="00764D84">
              <w:rPr>
                <w:color w:val="000000"/>
              </w:rPr>
              <w:t>Đã thể chế đầy đủ, phù hợp với chủ trương, đường lối của Đảng</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250405" w:rsidRDefault="00250405" w:rsidP="00250405">
            <w:r>
              <w:t>Trình Chính phủ phê duyệt Nghị định sửa đổi, bổ sung.</w:t>
            </w:r>
          </w:p>
        </w:tc>
      </w:tr>
      <w:tr w:rsidR="00F90C41" w:rsidRPr="00764D84" w:rsidTr="00764D84">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F90C41" w:rsidRPr="00764D84" w:rsidRDefault="00F90C41" w:rsidP="00F90C41">
            <w:pPr>
              <w:spacing w:before="120"/>
              <w:rPr>
                <w:color w:val="000000"/>
              </w:rPr>
            </w:pPr>
            <w:r>
              <w:rPr>
                <w:color w:val="000000"/>
              </w:rPr>
              <w:t>Đơn giản hóa thủ tục kiểm soát hồ sơ thanh toán, giải ngân</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F90C41" w:rsidRPr="00764D84" w:rsidRDefault="00F90C41" w:rsidP="00F90C41">
            <w:pPr>
              <w:rPr>
                <w:color w:val="000000"/>
              </w:rPr>
            </w:pPr>
            <w:r>
              <w:rPr>
                <w:color w:val="000000"/>
              </w:rPr>
              <w:t>Đơn giản hóa thủ tục, thực hiện chủ trương xây dựng chể chế chính sách đảm bảo: rõ người, rõ việc, rõ trách nhiệm</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F90C41" w:rsidRPr="00764D84" w:rsidRDefault="00F90C41" w:rsidP="00F90C41">
            <w:pPr>
              <w:rPr>
                <w:color w:val="000000"/>
              </w:rPr>
            </w:pPr>
            <w:r w:rsidRPr="00764D84">
              <w:rPr>
                <w:color w:val="000000"/>
              </w:rPr>
              <w:t>Đã thể chế đầy đủ, phù hợp với chủ trương, đường lối của Đảng</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F90C41" w:rsidRDefault="00F90C41" w:rsidP="00F90C41">
            <w:r>
              <w:t xml:space="preserve">Trình Chính phủ phê duyệt Nghị định sửa đổi, bổ </w:t>
            </w:r>
            <w:r>
              <w:lastRenderedPageBreak/>
              <w:t>sung.</w:t>
            </w:r>
          </w:p>
        </w:tc>
      </w:tr>
    </w:tbl>
    <w:p w:rsidR="00764D84" w:rsidRPr="00764D84" w:rsidRDefault="00764D84" w:rsidP="00764D84">
      <w:pPr>
        <w:spacing w:before="120"/>
      </w:pPr>
      <w:r w:rsidRPr="00764D84">
        <w:rPr>
          <w:b/>
          <w:bCs/>
          <w:color w:val="000000"/>
          <w:sz w:val="28"/>
          <w:szCs w:val="28"/>
        </w:rPr>
        <w:lastRenderedPageBreak/>
        <w:t>2. Văn bản quy phạm pháp luật có liên quan đến chính sách/dự thảo</w:t>
      </w:r>
    </w:p>
    <w:tbl>
      <w:tblPr>
        <w:tblW w:w="0" w:type="auto"/>
        <w:tblCellMar>
          <w:top w:w="15" w:type="dxa"/>
          <w:left w:w="15" w:type="dxa"/>
          <w:bottom w:w="15" w:type="dxa"/>
          <w:right w:w="15" w:type="dxa"/>
        </w:tblCellMar>
        <w:tblLook w:val="04A0"/>
      </w:tblPr>
      <w:tblGrid>
        <w:gridCol w:w="3471"/>
        <w:gridCol w:w="2446"/>
        <w:gridCol w:w="2463"/>
        <w:gridCol w:w="1168"/>
      </w:tblGrid>
      <w:tr w:rsidR="00F90C41" w:rsidRPr="00764D84" w:rsidTr="00764D84">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jc w:val="center"/>
            </w:pPr>
            <w:r w:rsidRPr="00764D84">
              <w:rPr>
                <w:b/>
                <w:bCs/>
                <w:color w:val="000000"/>
              </w:rPr>
              <w:t>CHÍNH SÁCH/ QUY ĐỊNH CỦA DỰ THẢO VĂN BẢN</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jc w:val="center"/>
            </w:pPr>
            <w:r w:rsidRPr="00764D84">
              <w:rPr>
                <w:b/>
                <w:bCs/>
                <w:color w:val="000000"/>
              </w:rPr>
              <w:t>QUY ĐỊNH CỦA PHÁP LUẬT HIỆN HÀNH CÓ LIÊN QUAN</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jc w:val="center"/>
            </w:pPr>
            <w:r w:rsidRPr="00764D84">
              <w:rPr>
                <w:b/>
                <w:bCs/>
                <w:color w:val="000000"/>
              </w:rPr>
              <w:t xml:space="preserve">ĐÁNH GIÁ </w:t>
            </w:r>
            <w:r w:rsidRPr="00764D84">
              <w:rPr>
                <w:b/>
                <w:bCs/>
                <w:color w:val="000000"/>
              </w:rPr>
              <w:br/>
              <w:t>(Tính hợp hiến, tính hợp pháp, tính thống nhất của chính sách/dự thảo văn bản)</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jc w:val="center"/>
            </w:pPr>
            <w:r w:rsidRPr="00764D84">
              <w:rPr>
                <w:b/>
                <w:bCs/>
                <w:color w:val="000000"/>
              </w:rPr>
              <w:t>ĐỀ XUẤT XỬ LÝ</w:t>
            </w:r>
          </w:p>
        </w:tc>
      </w:tr>
      <w:tr w:rsidR="00F90C41" w:rsidRPr="00764D84" w:rsidTr="00764D84">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65AEC" w:rsidRPr="00764D84" w:rsidRDefault="00965AEC" w:rsidP="00965AEC">
            <w:pPr>
              <w:spacing w:before="120"/>
            </w:pPr>
            <w:r w:rsidRPr="00764D84">
              <w:rPr>
                <w:color w:val="000000"/>
              </w:rPr>
              <w:t>Quy định quy trình, thủ tục vay theo các Điều ước quốc tế nhân danh Nhà nước, nhân danh Chính phủ tại Luật sửa đổi bổ sung Luật QLNC</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65AEC" w:rsidRPr="00764D84" w:rsidRDefault="00965AEC" w:rsidP="00965AEC">
            <w:pPr>
              <w:spacing w:before="120"/>
            </w:pPr>
            <w:r w:rsidRPr="00764D84">
              <w:rPr>
                <w:color w:val="000000"/>
              </w:rPr>
              <w:t>Quy trình hiện đang quy định tại Luật Điều ước quốc tế</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65AEC" w:rsidRPr="00764D84" w:rsidRDefault="00965AEC" w:rsidP="00965AEC">
            <w:pPr>
              <w:spacing w:before="120"/>
            </w:pPr>
            <w:r>
              <w:t>Phù hợp với Luật Điều ước quốc tế và Luật sửa đổi, bổ sung một số điều của Luật Điều ước quốc tế</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65AEC" w:rsidRPr="00764D84" w:rsidRDefault="00965AEC" w:rsidP="00965AEC">
            <w:pPr>
              <w:spacing w:before="120"/>
            </w:pPr>
            <w:r>
              <w:t>Trình Chính phủ phê duyệt Nghị định sửa đổi, bổ sung.</w:t>
            </w:r>
          </w:p>
        </w:tc>
      </w:tr>
      <w:tr w:rsidR="00F90C41" w:rsidRPr="00764D84" w:rsidTr="00764D84">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pPr>
            <w:r w:rsidRPr="00764D84">
              <w:rPr>
                <w:color w:val="000000"/>
              </w:rPr>
              <w:t>Thay đề xuất chương trình, dự án bằng quy định Bộ, địa phương, doanh nghiệp gửi đề xuất khoản vay ODA, vay ưu đãi nước ngoài để Bộ Tài chính đánh giá, báo cáo Thủ tướng Chính phủ phê duyệt. Thủ tục đề xuất khoản vay được xây dựng theo hướng lược giản hàm lượng thông tin</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pPr>
            <w:r w:rsidRPr="00764D84">
              <w:rPr>
                <w:color w:val="000000"/>
              </w:rPr>
              <w:t>Luật số 90/2025/QH15 sửa đổi Luật Đầu tư công đã bãi bỏ đề xuất chương trình, dự án nguồn vốn ODA, vay ưu đãi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764D84" w:rsidP="00764D84">
            <w:pPr>
              <w:spacing w:before="120"/>
            </w:pPr>
            <w:r w:rsidRPr="00764D84">
              <w:rPr>
                <w:color w:val="000000"/>
              </w:rPr>
              <w:t>Đề xuất quy định về đề xuất khoản vay tại</w:t>
            </w:r>
            <w:r w:rsidR="00F90C41">
              <w:rPr>
                <w:color w:val="000000"/>
              </w:rPr>
              <w:t xml:space="preserve"> dự thảo Nghị định, phù hợp với L</w:t>
            </w:r>
            <w:r w:rsidRPr="00764D84">
              <w:rPr>
                <w:color w:val="000000"/>
              </w:rPr>
              <w:t>uật sửa đổi, bổ sung Luật QLNC đảm bảo có đủ thông tin phục vụ quản lý và giảm yêu cầu về thông tin.</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64D84" w:rsidRPr="00764D84" w:rsidRDefault="00C74BDC" w:rsidP="00764D84">
            <w:pPr>
              <w:spacing w:before="120"/>
            </w:pPr>
            <w:r>
              <w:t>Trình Chính phủ phê duyệt Nghị định sửa đổi, bổ sung.</w:t>
            </w:r>
          </w:p>
        </w:tc>
      </w:tr>
    </w:tbl>
    <w:p w:rsidR="00764D84" w:rsidRPr="00764D84" w:rsidRDefault="00764D84" w:rsidP="00764D84">
      <w:pPr>
        <w:spacing w:before="120"/>
      </w:pPr>
      <w:r w:rsidRPr="00764D84">
        <w:rPr>
          <w:b/>
          <w:bCs/>
          <w:color w:val="000000"/>
          <w:sz w:val="28"/>
          <w:szCs w:val="28"/>
        </w:rPr>
        <w:t>3. Điều ước quốc tế có liên quan đến chính sách/dự thảo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176"/>
        <w:gridCol w:w="1284"/>
        <w:gridCol w:w="3913"/>
        <w:gridCol w:w="1175"/>
      </w:tblGrid>
      <w:tr w:rsidR="006E5388" w:rsidRPr="00764D84" w:rsidTr="00C74BDC">
        <w:tc>
          <w:tcPr>
            <w:tcW w:w="0" w:type="auto"/>
            <w:shd w:val="clear" w:color="auto" w:fill="FFFFFF"/>
            <w:vAlign w:val="center"/>
            <w:hideMark/>
          </w:tcPr>
          <w:p w:rsidR="00764D84" w:rsidRPr="00764D84" w:rsidRDefault="00764D84" w:rsidP="00764D84">
            <w:pPr>
              <w:spacing w:before="120"/>
              <w:jc w:val="center"/>
            </w:pPr>
            <w:r w:rsidRPr="00764D84">
              <w:rPr>
                <w:b/>
                <w:bCs/>
                <w:color w:val="000000"/>
              </w:rPr>
              <w:t>CHÍNH SÁCH/ QUY ĐỊNHCỦA DỰ THẢO VĂN BẢN</w:t>
            </w:r>
          </w:p>
        </w:tc>
        <w:tc>
          <w:tcPr>
            <w:tcW w:w="0" w:type="auto"/>
            <w:shd w:val="clear" w:color="auto" w:fill="FFFFFF"/>
            <w:vAlign w:val="center"/>
            <w:hideMark/>
          </w:tcPr>
          <w:p w:rsidR="00764D84" w:rsidRPr="00764D84" w:rsidRDefault="00764D84" w:rsidP="00764D84">
            <w:pPr>
              <w:spacing w:before="120"/>
              <w:jc w:val="center"/>
            </w:pPr>
            <w:r w:rsidRPr="00764D84">
              <w:rPr>
                <w:b/>
                <w:bCs/>
                <w:color w:val="000000"/>
              </w:rPr>
              <w:t>QUY ĐỊNH CỦA ĐIỀU ƯỚC QUỐC TẾ CÓ LIÊN QUAN</w:t>
            </w:r>
          </w:p>
        </w:tc>
        <w:tc>
          <w:tcPr>
            <w:tcW w:w="0" w:type="auto"/>
            <w:shd w:val="clear" w:color="auto" w:fill="FFFFFF"/>
            <w:vAlign w:val="center"/>
            <w:hideMark/>
          </w:tcPr>
          <w:p w:rsidR="00764D84" w:rsidRPr="00764D84" w:rsidRDefault="00764D84" w:rsidP="00764D84">
            <w:pPr>
              <w:spacing w:before="120"/>
              <w:jc w:val="center"/>
            </w:pPr>
            <w:r w:rsidRPr="00764D84">
              <w:rPr>
                <w:b/>
                <w:bCs/>
                <w:color w:val="000000"/>
              </w:rPr>
              <w:t xml:space="preserve">ĐÁNH GIÁ </w:t>
            </w:r>
            <w:r w:rsidRPr="00764D84">
              <w:rPr>
                <w:b/>
                <w:bCs/>
                <w:color w:val="000000"/>
              </w:rPr>
              <w:br/>
              <w:t>(chính sách/dự thảo văn bản tương thích với điều ước quốc tế)</w:t>
            </w:r>
          </w:p>
        </w:tc>
        <w:tc>
          <w:tcPr>
            <w:tcW w:w="0" w:type="auto"/>
            <w:shd w:val="clear" w:color="auto" w:fill="FFFFFF"/>
            <w:vAlign w:val="center"/>
            <w:hideMark/>
          </w:tcPr>
          <w:p w:rsidR="00764D84" w:rsidRPr="00764D84" w:rsidRDefault="00764D84" w:rsidP="00764D84">
            <w:pPr>
              <w:spacing w:before="120"/>
              <w:jc w:val="center"/>
            </w:pPr>
            <w:r w:rsidRPr="00764D84">
              <w:rPr>
                <w:b/>
                <w:bCs/>
                <w:color w:val="000000"/>
              </w:rPr>
              <w:t>ĐỀ XUẤT XỬ LÝ</w:t>
            </w:r>
          </w:p>
        </w:tc>
      </w:tr>
      <w:tr w:rsidR="006E5388" w:rsidRPr="00764D84" w:rsidTr="00C74BDC">
        <w:tc>
          <w:tcPr>
            <w:tcW w:w="0" w:type="auto"/>
            <w:shd w:val="clear" w:color="auto" w:fill="FFFFFF"/>
            <w:vAlign w:val="center"/>
            <w:hideMark/>
          </w:tcPr>
          <w:p w:rsidR="00764D84" w:rsidRPr="00764D84" w:rsidRDefault="006E5388" w:rsidP="00764D84">
            <w:pPr>
              <w:spacing w:before="120"/>
            </w:pPr>
            <w:r>
              <w:rPr>
                <w:color w:val="000000"/>
              </w:rPr>
              <w:t>Bổ sung quy trình về đàm phán, ký, phê duyệt, phê chuẩn, chấm dứt hiệu lực, thực hiện điều ước quốc tế nhân danh Nhà nước, điều ước quốc tế khung nhân danh Chính phủ, điều ước quốc tế cụ thể nhân danh Chính phủ.</w:t>
            </w:r>
          </w:p>
        </w:tc>
        <w:tc>
          <w:tcPr>
            <w:tcW w:w="0" w:type="auto"/>
            <w:shd w:val="clear" w:color="auto" w:fill="FFFFFF"/>
            <w:vAlign w:val="center"/>
            <w:hideMark/>
          </w:tcPr>
          <w:p w:rsidR="00764D84" w:rsidRPr="00764D84" w:rsidRDefault="00764D84" w:rsidP="00764D84"/>
        </w:tc>
        <w:tc>
          <w:tcPr>
            <w:tcW w:w="0" w:type="auto"/>
            <w:shd w:val="clear" w:color="auto" w:fill="FFFFFF"/>
            <w:vAlign w:val="center"/>
            <w:hideMark/>
          </w:tcPr>
          <w:p w:rsidR="00764D84" w:rsidRPr="00764D84" w:rsidRDefault="00764D84" w:rsidP="00764D84">
            <w:pPr>
              <w:spacing w:before="120"/>
            </w:pPr>
            <w:r w:rsidRPr="00764D84">
              <w:rPr>
                <w:color w:val="000000"/>
              </w:rPr>
              <w:t xml:space="preserve">Bộ Tài chính đã rà soát </w:t>
            </w:r>
            <w:r w:rsidR="006E5388">
              <w:rPr>
                <w:color w:val="000000"/>
              </w:rPr>
              <w:t xml:space="preserve">toàn bộ </w:t>
            </w:r>
            <w:r w:rsidRPr="00764D84">
              <w:rPr>
                <w:color w:val="000000"/>
              </w:rPr>
              <w:t>điều ước quốc tế song phương</w:t>
            </w:r>
            <w:r w:rsidR="006E5388">
              <w:rPr>
                <w:color w:val="000000"/>
              </w:rPr>
              <w:t>, đa phương</w:t>
            </w:r>
            <w:r w:rsidRPr="00764D84">
              <w:rPr>
                <w:color w:val="000000"/>
              </w:rPr>
              <w:t xml:space="preserve"> đang có hiệu lực thực hiện (là các thỏa thuận khung nhân danh Chính phủ ký với Chính phủ Nhật Bản, Hàn Quốc, Đức, Áo, Tây Ban Nha</w:t>
            </w:r>
            <w:r w:rsidR="006E5388">
              <w:rPr>
                <w:color w:val="000000"/>
              </w:rPr>
              <w:t>, hiệp định vay WB, ADB, IFAD, OFID)</w:t>
            </w:r>
            <w:r w:rsidRPr="00764D84">
              <w:rPr>
                <w:color w:val="000000"/>
              </w:rPr>
              <w:t xml:space="preserve">. Các chính sách đề xuất tại </w:t>
            </w:r>
            <w:r w:rsidR="006E5388">
              <w:rPr>
                <w:color w:val="000000"/>
              </w:rPr>
              <w:t>dự thảo Nghị định</w:t>
            </w:r>
            <w:r w:rsidRPr="00764D84">
              <w:rPr>
                <w:color w:val="000000"/>
              </w:rPr>
              <w:t xml:space="preserve"> đảm bảo tính tương thích với các điều ước quốc tế </w:t>
            </w:r>
            <w:r w:rsidR="006E5388">
              <w:rPr>
                <w:color w:val="000000"/>
              </w:rPr>
              <w:t xml:space="preserve">nhân danh Nhà nước, điều ước quốc tế nhân danh Chính phủ </w:t>
            </w:r>
            <w:r w:rsidRPr="00764D84">
              <w:rPr>
                <w:color w:val="000000"/>
              </w:rPr>
              <w:t>đã ký.</w:t>
            </w:r>
          </w:p>
        </w:tc>
        <w:tc>
          <w:tcPr>
            <w:tcW w:w="0" w:type="auto"/>
            <w:shd w:val="clear" w:color="auto" w:fill="FFFFFF"/>
            <w:vAlign w:val="center"/>
            <w:hideMark/>
          </w:tcPr>
          <w:p w:rsidR="00764D84" w:rsidRPr="00764D84" w:rsidRDefault="006E5388" w:rsidP="00764D84">
            <w:pPr>
              <w:spacing w:before="120"/>
            </w:pPr>
            <w:r>
              <w:t>Trình Chính phủ phê duyệt Nghị định sửa đổi, bổ sung.</w:t>
            </w:r>
          </w:p>
        </w:tc>
      </w:tr>
    </w:tbl>
    <w:p w:rsidR="00764D84" w:rsidRPr="00764D84" w:rsidRDefault="00764D84" w:rsidP="00764D84">
      <w:pPr>
        <w:spacing w:before="120"/>
      </w:pPr>
      <w:r w:rsidRPr="00764D84">
        <w:rPr>
          <w:b/>
          <w:bCs/>
          <w:i/>
          <w:iCs/>
          <w:color w:val="000000"/>
          <w:sz w:val="20"/>
          <w:szCs w:val="20"/>
        </w:rPr>
        <w:t>Ghi chú:</w:t>
      </w:r>
    </w:p>
    <w:p w:rsidR="00764D84" w:rsidRPr="00764D84" w:rsidRDefault="00764D84" w:rsidP="00764D84">
      <w:pPr>
        <w:spacing w:before="120"/>
      </w:pPr>
      <w:r w:rsidRPr="00764D84">
        <w:rPr>
          <w:color w:val="000000"/>
          <w:sz w:val="20"/>
          <w:szCs w:val="20"/>
        </w:rPr>
        <w:t>(1) Tên cơ quan, tổ chức lập đề xuất chính sách hoặc chủ trì soạn thảo văn bản quy phạm pháp luật</w:t>
      </w:r>
    </w:p>
    <w:p w:rsidR="00764D84" w:rsidRPr="00764D84" w:rsidRDefault="00764D84" w:rsidP="00764D84">
      <w:pPr>
        <w:spacing w:before="120"/>
      </w:pPr>
      <w:r w:rsidRPr="00764D84">
        <w:rPr>
          <w:color w:val="000000"/>
          <w:sz w:val="20"/>
          <w:szCs w:val="20"/>
        </w:rPr>
        <w:t>(2) Chữ viết tắt tên cơ quan, tổ chức lập đề xuất chính sách hoặc chủ trì soạn thảo văn bản quy phạm pháp luật.</w:t>
      </w:r>
    </w:p>
    <w:p w:rsidR="00764D84" w:rsidRPr="00764D84" w:rsidRDefault="00764D84" w:rsidP="00764D84">
      <w:pPr>
        <w:spacing w:before="120"/>
      </w:pPr>
      <w:r w:rsidRPr="00764D84">
        <w:rPr>
          <w:color w:val="000000"/>
          <w:sz w:val="20"/>
          <w:szCs w:val="20"/>
        </w:rPr>
        <w:lastRenderedPageBreak/>
        <w:t>(3) Địa danh nơi cơ quan, tổ chức lập đề xuất chính sách hoặc chủ trì soạn thảo văn bản quy phạm pháp luật đóng trụ sở.</w:t>
      </w:r>
    </w:p>
    <w:p w:rsidR="00764D84" w:rsidRPr="00764D84" w:rsidRDefault="00764D84" w:rsidP="00764D84">
      <w:pPr>
        <w:spacing w:before="120"/>
      </w:pPr>
      <w:r w:rsidRPr="00764D84">
        <w:rPr>
          <w:color w:val="000000"/>
          <w:sz w:val="20"/>
          <w:szCs w:val="20"/>
        </w:rPr>
        <w:t>(4) Tên dự án, dự thảo văn bản quy phạm pháp luật.</w:t>
      </w:r>
    </w:p>
    <w:p w:rsidR="00764D84" w:rsidRPr="00764D84" w:rsidRDefault="00764D84" w:rsidP="00764D84">
      <w:pPr>
        <w:spacing w:before="120"/>
      </w:pPr>
      <w:r w:rsidRPr="00764D84">
        <w:rPr>
          <w:color w:val="000000"/>
          <w:sz w:val="20"/>
          <w:szCs w:val="20"/>
        </w:rPr>
        <w:t>(5) Chữ viết tắt tên cơ quan, tổ chức lập đề xuất chính sách hoặc chủ trì soạn thảo văn bản quy phạm pháp luật và số lượng bản lưu.</w:t>
      </w:r>
    </w:p>
    <w:p w:rsidR="00764D84" w:rsidRPr="00764D84" w:rsidRDefault="00764D84" w:rsidP="00764D84">
      <w:pPr>
        <w:spacing w:before="120"/>
      </w:pPr>
      <w:r w:rsidRPr="00764D84">
        <w:rPr>
          <w:color w:val="000000"/>
          <w:sz w:val="20"/>
          <w:szCs w:val="20"/>
        </w:rPr>
        <w:t>(6) Số lượng bản phát hành (nếu cần).</w:t>
      </w:r>
    </w:p>
    <w:sectPr w:rsidR="00764D84" w:rsidRPr="00764D84" w:rsidSect="00401FF4">
      <w:headerReference w:type="default" r:id="rId11"/>
      <w:pgSz w:w="12240" w:h="15840"/>
      <w:pgMar w:top="1021" w:right="1134" w:bottom="964" w:left="1588"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162" w:rsidRDefault="00390162" w:rsidP="00AE083F">
      <w:r>
        <w:separator/>
      </w:r>
    </w:p>
  </w:endnote>
  <w:endnote w:type="continuationSeparator" w:id="1">
    <w:p w:rsidR="00390162" w:rsidRDefault="00390162" w:rsidP="00AE08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162" w:rsidRDefault="00390162" w:rsidP="00AE083F">
      <w:r>
        <w:separator/>
      </w:r>
    </w:p>
  </w:footnote>
  <w:footnote w:type="continuationSeparator" w:id="1">
    <w:p w:rsidR="00390162" w:rsidRDefault="00390162" w:rsidP="00AE08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8782517"/>
      <w:docPartObj>
        <w:docPartGallery w:val="Page Numbers (Top of Page)"/>
        <w:docPartUnique/>
      </w:docPartObj>
    </w:sdtPr>
    <w:sdtEndPr>
      <w:rPr>
        <w:noProof/>
      </w:rPr>
    </w:sdtEndPr>
    <w:sdtContent>
      <w:p w:rsidR="0036166B" w:rsidRDefault="00996C29">
        <w:pPr>
          <w:pStyle w:val="Header"/>
          <w:jc w:val="center"/>
        </w:pPr>
        <w:r>
          <w:fldChar w:fldCharType="begin"/>
        </w:r>
        <w:r w:rsidR="0036166B">
          <w:instrText xml:space="preserve"> PAGE   \* MERGEFORMAT </w:instrText>
        </w:r>
        <w:r>
          <w:fldChar w:fldCharType="separate"/>
        </w:r>
        <w:r w:rsidR="004A43B8">
          <w:rPr>
            <w:noProof/>
          </w:rPr>
          <w:t>12</w:t>
        </w:r>
        <w:r>
          <w:rPr>
            <w:noProof/>
          </w:rPr>
          <w:fldChar w:fldCharType="end"/>
        </w:r>
      </w:p>
    </w:sdtContent>
  </w:sdt>
  <w:p w:rsidR="0036166B" w:rsidRDefault="003616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C6BFD"/>
    <w:multiLevelType w:val="hybridMultilevel"/>
    <w:tmpl w:val="EE64307A"/>
    <w:lvl w:ilvl="0" w:tplc="6E8C571A">
      <w:start w:val="3"/>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nsid w:val="039A6698"/>
    <w:multiLevelType w:val="hybridMultilevel"/>
    <w:tmpl w:val="D9285668"/>
    <w:lvl w:ilvl="0" w:tplc="69BA5F2C">
      <w:start w:val="1"/>
      <w:numFmt w:val="bullet"/>
      <w:lvlText w:val=""/>
      <w:lvlJc w:val="left"/>
      <w:pPr>
        <w:ind w:left="1204" w:hanging="360"/>
      </w:pPr>
      <w:rPr>
        <w:rFonts w:ascii="Symbol" w:hAnsi="Symbol" w:hint="default"/>
        <w:sz w:val="22"/>
        <w:szCs w:val="22"/>
      </w:rPr>
    </w:lvl>
    <w:lvl w:ilvl="1" w:tplc="04090003" w:tentative="1">
      <w:start w:val="1"/>
      <w:numFmt w:val="bullet"/>
      <w:lvlText w:val="o"/>
      <w:lvlJc w:val="left"/>
      <w:pPr>
        <w:ind w:left="1924" w:hanging="360"/>
      </w:pPr>
      <w:rPr>
        <w:rFonts w:ascii="Courier New" w:hAnsi="Courier New" w:cs="Courier New" w:hint="default"/>
      </w:rPr>
    </w:lvl>
    <w:lvl w:ilvl="2" w:tplc="04090005" w:tentative="1">
      <w:start w:val="1"/>
      <w:numFmt w:val="bullet"/>
      <w:lvlText w:val=""/>
      <w:lvlJc w:val="left"/>
      <w:pPr>
        <w:ind w:left="2644" w:hanging="360"/>
      </w:pPr>
      <w:rPr>
        <w:rFonts w:ascii="Wingdings" w:hAnsi="Wingdings" w:hint="default"/>
      </w:rPr>
    </w:lvl>
    <w:lvl w:ilvl="3" w:tplc="04090001" w:tentative="1">
      <w:start w:val="1"/>
      <w:numFmt w:val="bullet"/>
      <w:lvlText w:val=""/>
      <w:lvlJc w:val="left"/>
      <w:pPr>
        <w:ind w:left="3364" w:hanging="360"/>
      </w:pPr>
      <w:rPr>
        <w:rFonts w:ascii="Symbol" w:hAnsi="Symbol" w:hint="default"/>
      </w:rPr>
    </w:lvl>
    <w:lvl w:ilvl="4" w:tplc="04090003" w:tentative="1">
      <w:start w:val="1"/>
      <w:numFmt w:val="bullet"/>
      <w:lvlText w:val="o"/>
      <w:lvlJc w:val="left"/>
      <w:pPr>
        <w:ind w:left="4084" w:hanging="360"/>
      </w:pPr>
      <w:rPr>
        <w:rFonts w:ascii="Courier New" w:hAnsi="Courier New" w:cs="Courier New" w:hint="default"/>
      </w:rPr>
    </w:lvl>
    <w:lvl w:ilvl="5" w:tplc="04090005" w:tentative="1">
      <w:start w:val="1"/>
      <w:numFmt w:val="bullet"/>
      <w:lvlText w:val=""/>
      <w:lvlJc w:val="left"/>
      <w:pPr>
        <w:ind w:left="4804" w:hanging="360"/>
      </w:pPr>
      <w:rPr>
        <w:rFonts w:ascii="Wingdings" w:hAnsi="Wingdings" w:hint="default"/>
      </w:rPr>
    </w:lvl>
    <w:lvl w:ilvl="6" w:tplc="04090001" w:tentative="1">
      <w:start w:val="1"/>
      <w:numFmt w:val="bullet"/>
      <w:lvlText w:val=""/>
      <w:lvlJc w:val="left"/>
      <w:pPr>
        <w:ind w:left="5524" w:hanging="360"/>
      </w:pPr>
      <w:rPr>
        <w:rFonts w:ascii="Symbol" w:hAnsi="Symbol" w:hint="default"/>
      </w:rPr>
    </w:lvl>
    <w:lvl w:ilvl="7" w:tplc="04090003" w:tentative="1">
      <w:start w:val="1"/>
      <w:numFmt w:val="bullet"/>
      <w:lvlText w:val="o"/>
      <w:lvlJc w:val="left"/>
      <w:pPr>
        <w:ind w:left="6244" w:hanging="360"/>
      </w:pPr>
      <w:rPr>
        <w:rFonts w:ascii="Courier New" w:hAnsi="Courier New" w:cs="Courier New" w:hint="default"/>
      </w:rPr>
    </w:lvl>
    <w:lvl w:ilvl="8" w:tplc="04090005" w:tentative="1">
      <w:start w:val="1"/>
      <w:numFmt w:val="bullet"/>
      <w:lvlText w:val=""/>
      <w:lvlJc w:val="left"/>
      <w:pPr>
        <w:ind w:left="6964" w:hanging="360"/>
      </w:pPr>
      <w:rPr>
        <w:rFonts w:ascii="Wingdings" w:hAnsi="Wingdings" w:hint="default"/>
      </w:rPr>
    </w:lvl>
  </w:abstractNum>
  <w:abstractNum w:abstractNumId="2">
    <w:nsid w:val="37CD6726"/>
    <w:multiLevelType w:val="hybridMultilevel"/>
    <w:tmpl w:val="2C90E3A8"/>
    <w:lvl w:ilvl="0" w:tplc="328212E4">
      <w:start w:val="1"/>
      <w:numFmt w:val="bullet"/>
      <w:lvlText w:val=""/>
      <w:lvlJc w:val="left"/>
      <w:pPr>
        <w:ind w:left="1350" w:hanging="360"/>
      </w:pPr>
      <w:rPr>
        <w:rFonts w:ascii="Symbol" w:hAnsi="Symbol" w:hint="default"/>
        <w:sz w:val="18"/>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nsid w:val="514D3158"/>
    <w:multiLevelType w:val="hybridMultilevel"/>
    <w:tmpl w:val="CAC4727E"/>
    <w:lvl w:ilvl="0" w:tplc="60DC6F00">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52D161D8"/>
    <w:multiLevelType w:val="hybridMultilevel"/>
    <w:tmpl w:val="DF9853CE"/>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5">
    <w:nsid w:val="59A02612"/>
    <w:multiLevelType w:val="hybridMultilevel"/>
    <w:tmpl w:val="34447360"/>
    <w:lvl w:ilvl="0" w:tplc="B6B23F92">
      <w:numFmt w:val="bullet"/>
      <w:lvlText w:val="-"/>
      <w:lvlJc w:val="left"/>
      <w:pPr>
        <w:ind w:left="1020" w:hanging="360"/>
      </w:pPr>
      <w:rPr>
        <w:rFonts w:ascii="Times New Roman" w:eastAsia="Times New Roman" w:hAnsi="Times New Roman" w:cs="Times New Roman"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
    <w:nsid w:val="59FB3398"/>
    <w:multiLevelType w:val="hybridMultilevel"/>
    <w:tmpl w:val="F2B25C82"/>
    <w:lvl w:ilvl="0" w:tplc="437408DC">
      <w:start w:val="1"/>
      <w:numFmt w:val="bullet"/>
      <w:lvlText w:val="-"/>
      <w:lvlJc w:val="left"/>
      <w:pPr>
        <w:ind w:left="360" w:hanging="360"/>
      </w:pPr>
      <w:rPr>
        <w:rFonts w:ascii="Times New Roman" w:eastAsiaTheme="minorHAnsi"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nsid w:val="6CF82AF9"/>
    <w:multiLevelType w:val="hybridMultilevel"/>
    <w:tmpl w:val="E6CE1F00"/>
    <w:lvl w:ilvl="0" w:tplc="731439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457F63"/>
    <w:multiLevelType w:val="hybridMultilevel"/>
    <w:tmpl w:val="305CC678"/>
    <w:lvl w:ilvl="0" w:tplc="BC466750">
      <w:start w:val="2"/>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7"/>
  </w:num>
  <w:num w:numId="2">
    <w:abstractNumId w:val="5"/>
  </w:num>
  <w:num w:numId="3">
    <w:abstractNumId w:val="1"/>
  </w:num>
  <w:num w:numId="4">
    <w:abstractNumId w:val="8"/>
  </w:num>
  <w:num w:numId="5">
    <w:abstractNumId w:val="4"/>
  </w:num>
  <w:num w:numId="6">
    <w:abstractNumId w:val="6"/>
  </w:num>
  <w:num w:numId="7">
    <w:abstractNumId w:val="2"/>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2E5806"/>
    <w:rsid w:val="00004704"/>
    <w:rsid w:val="000104B2"/>
    <w:rsid w:val="00012041"/>
    <w:rsid w:val="00016849"/>
    <w:rsid w:val="00041BF2"/>
    <w:rsid w:val="000677A0"/>
    <w:rsid w:val="000754A8"/>
    <w:rsid w:val="00083467"/>
    <w:rsid w:val="00087A26"/>
    <w:rsid w:val="000A4625"/>
    <w:rsid w:val="000B59B7"/>
    <w:rsid w:val="000C1B14"/>
    <w:rsid w:val="000D71A5"/>
    <w:rsid w:val="000E50DB"/>
    <w:rsid w:val="000E6D16"/>
    <w:rsid w:val="00104762"/>
    <w:rsid w:val="00121803"/>
    <w:rsid w:val="00122927"/>
    <w:rsid w:val="00127B3C"/>
    <w:rsid w:val="00140752"/>
    <w:rsid w:val="001527B5"/>
    <w:rsid w:val="00154CEF"/>
    <w:rsid w:val="0015577E"/>
    <w:rsid w:val="00164EF3"/>
    <w:rsid w:val="001652B4"/>
    <w:rsid w:val="00171F25"/>
    <w:rsid w:val="001821C6"/>
    <w:rsid w:val="00184B04"/>
    <w:rsid w:val="0018607D"/>
    <w:rsid w:val="00191B89"/>
    <w:rsid w:val="00191BA5"/>
    <w:rsid w:val="0019735D"/>
    <w:rsid w:val="00197F58"/>
    <w:rsid w:val="001A1AE6"/>
    <w:rsid w:val="001A3F16"/>
    <w:rsid w:val="001A445B"/>
    <w:rsid w:val="001A4968"/>
    <w:rsid w:val="001B074A"/>
    <w:rsid w:val="001B7348"/>
    <w:rsid w:val="001B7731"/>
    <w:rsid w:val="001C03A5"/>
    <w:rsid w:val="001C0568"/>
    <w:rsid w:val="001D0D11"/>
    <w:rsid w:val="001D5B6A"/>
    <w:rsid w:val="001D66FC"/>
    <w:rsid w:val="001E2B5A"/>
    <w:rsid w:val="001E75EB"/>
    <w:rsid w:val="001F3FBF"/>
    <w:rsid w:val="00215342"/>
    <w:rsid w:val="00216138"/>
    <w:rsid w:val="00216C38"/>
    <w:rsid w:val="002177CF"/>
    <w:rsid w:val="002469CA"/>
    <w:rsid w:val="00247003"/>
    <w:rsid w:val="00250405"/>
    <w:rsid w:val="002525A2"/>
    <w:rsid w:val="002531BD"/>
    <w:rsid w:val="002615FC"/>
    <w:rsid w:val="002631D1"/>
    <w:rsid w:val="00267541"/>
    <w:rsid w:val="0027783F"/>
    <w:rsid w:val="00286828"/>
    <w:rsid w:val="00287F26"/>
    <w:rsid w:val="0029225D"/>
    <w:rsid w:val="002931F7"/>
    <w:rsid w:val="002A09B7"/>
    <w:rsid w:val="002A30A9"/>
    <w:rsid w:val="002B42D5"/>
    <w:rsid w:val="002B4FB6"/>
    <w:rsid w:val="002C11A7"/>
    <w:rsid w:val="002C2403"/>
    <w:rsid w:val="002C4203"/>
    <w:rsid w:val="002D0C1B"/>
    <w:rsid w:val="002E0697"/>
    <w:rsid w:val="002E1406"/>
    <w:rsid w:val="002E5806"/>
    <w:rsid w:val="002F3A3A"/>
    <w:rsid w:val="003063D6"/>
    <w:rsid w:val="00312196"/>
    <w:rsid w:val="003220E3"/>
    <w:rsid w:val="00336077"/>
    <w:rsid w:val="003365B2"/>
    <w:rsid w:val="00357AA7"/>
    <w:rsid w:val="0036166B"/>
    <w:rsid w:val="00364362"/>
    <w:rsid w:val="0036590C"/>
    <w:rsid w:val="003667CA"/>
    <w:rsid w:val="0038153D"/>
    <w:rsid w:val="0038327E"/>
    <w:rsid w:val="00384BB4"/>
    <w:rsid w:val="00390162"/>
    <w:rsid w:val="0039377D"/>
    <w:rsid w:val="003A5800"/>
    <w:rsid w:val="003A7BB6"/>
    <w:rsid w:val="003D394B"/>
    <w:rsid w:val="003D4266"/>
    <w:rsid w:val="003E14AF"/>
    <w:rsid w:val="003E33A7"/>
    <w:rsid w:val="00401FF4"/>
    <w:rsid w:val="00434D40"/>
    <w:rsid w:val="0043722A"/>
    <w:rsid w:val="0044268A"/>
    <w:rsid w:val="00447817"/>
    <w:rsid w:val="004478DC"/>
    <w:rsid w:val="00457F92"/>
    <w:rsid w:val="00463198"/>
    <w:rsid w:val="00467AEB"/>
    <w:rsid w:val="00474B31"/>
    <w:rsid w:val="004A42A3"/>
    <w:rsid w:val="004A43B8"/>
    <w:rsid w:val="004A550F"/>
    <w:rsid w:val="004B3790"/>
    <w:rsid w:val="004D0B72"/>
    <w:rsid w:val="004D78E3"/>
    <w:rsid w:val="004E48CF"/>
    <w:rsid w:val="004F2F0F"/>
    <w:rsid w:val="004F41CE"/>
    <w:rsid w:val="0050400F"/>
    <w:rsid w:val="00513711"/>
    <w:rsid w:val="00520443"/>
    <w:rsid w:val="00525044"/>
    <w:rsid w:val="0052774F"/>
    <w:rsid w:val="00527A83"/>
    <w:rsid w:val="00541337"/>
    <w:rsid w:val="005456D2"/>
    <w:rsid w:val="00545BFE"/>
    <w:rsid w:val="00546531"/>
    <w:rsid w:val="00556B2C"/>
    <w:rsid w:val="0056614E"/>
    <w:rsid w:val="005704C3"/>
    <w:rsid w:val="0057768B"/>
    <w:rsid w:val="00580F8A"/>
    <w:rsid w:val="005912C0"/>
    <w:rsid w:val="0059170B"/>
    <w:rsid w:val="005B2B16"/>
    <w:rsid w:val="005C1C7A"/>
    <w:rsid w:val="005C2B3C"/>
    <w:rsid w:val="005D1EC6"/>
    <w:rsid w:val="005D26D8"/>
    <w:rsid w:val="005E040D"/>
    <w:rsid w:val="005E40CD"/>
    <w:rsid w:val="005E5BA7"/>
    <w:rsid w:val="00602391"/>
    <w:rsid w:val="00604343"/>
    <w:rsid w:val="0060488D"/>
    <w:rsid w:val="0061542D"/>
    <w:rsid w:val="00616937"/>
    <w:rsid w:val="006349DF"/>
    <w:rsid w:val="006438CC"/>
    <w:rsid w:val="00651053"/>
    <w:rsid w:val="006512BD"/>
    <w:rsid w:val="0065151C"/>
    <w:rsid w:val="00651BA0"/>
    <w:rsid w:val="006626B7"/>
    <w:rsid w:val="00666FBC"/>
    <w:rsid w:val="006714C2"/>
    <w:rsid w:val="006765D7"/>
    <w:rsid w:val="00680B21"/>
    <w:rsid w:val="006841AC"/>
    <w:rsid w:val="00684941"/>
    <w:rsid w:val="006968E6"/>
    <w:rsid w:val="006C11EE"/>
    <w:rsid w:val="006E5388"/>
    <w:rsid w:val="006E574C"/>
    <w:rsid w:val="006F575D"/>
    <w:rsid w:val="00712D2A"/>
    <w:rsid w:val="007150AD"/>
    <w:rsid w:val="0071561E"/>
    <w:rsid w:val="00723F1D"/>
    <w:rsid w:val="00731C56"/>
    <w:rsid w:val="00731D84"/>
    <w:rsid w:val="00731F34"/>
    <w:rsid w:val="00752780"/>
    <w:rsid w:val="0075371E"/>
    <w:rsid w:val="007563F7"/>
    <w:rsid w:val="00764D84"/>
    <w:rsid w:val="00784A03"/>
    <w:rsid w:val="0078658E"/>
    <w:rsid w:val="007868C4"/>
    <w:rsid w:val="0079327F"/>
    <w:rsid w:val="00793F16"/>
    <w:rsid w:val="007973B6"/>
    <w:rsid w:val="007A03A7"/>
    <w:rsid w:val="007A159F"/>
    <w:rsid w:val="007A48E9"/>
    <w:rsid w:val="007B0C0E"/>
    <w:rsid w:val="007B166C"/>
    <w:rsid w:val="007B4396"/>
    <w:rsid w:val="007D01E5"/>
    <w:rsid w:val="007F7D71"/>
    <w:rsid w:val="0080657C"/>
    <w:rsid w:val="00806BAD"/>
    <w:rsid w:val="0081036F"/>
    <w:rsid w:val="00816619"/>
    <w:rsid w:val="00824249"/>
    <w:rsid w:val="008249B8"/>
    <w:rsid w:val="0082538B"/>
    <w:rsid w:val="0082549E"/>
    <w:rsid w:val="008306BC"/>
    <w:rsid w:val="00850A2E"/>
    <w:rsid w:val="0085264B"/>
    <w:rsid w:val="0086027D"/>
    <w:rsid w:val="00863FF7"/>
    <w:rsid w:val="008754C6"/>
    <w:rsid w:val="00882E52"/>
    <w:rsid w:val="008B1768"/>
    <w:rsid w:val="008B5D44"/>
    <w:rsid w:val="008B61EE"/>
    <w:rsid w:val="008B7A86"/>
    <w:rsid w:val="008C3B8C"/>
    <w:rsid w:val="008E203F"/>
    <w:rsid w:val="008E221D"/>
    <w:rsid w:val="008F3A0F"/>
    <w:rsid w:val="008F69AB"/>
    <w:rsid w:val="008F7509"/>
    <w:rsid w:val="00900C55"/>
    <w:rsid w:val="00920B9E"/>
    <w:rsid w:val="00921B29"/>
    <w:rsid w:val="00923EDC"/>
    <w:rsid w:val="00927AD2"/>
    <w:rsid w:val="00937742"/>
    <w:rsid w:val="00937F53"/>
    <w:rsid w:val="00965AEC"/>
    <w:rsid w:val="00967CF2"/>
    <w:rsid w:val="009722FC"/>
    <w:rsid w:val="00974897"/>
    <w:rsid w:val="00977885"/>
    <w:rsid w:val="009837E3"/>
    <w:rsid w:val="00990E25"/>
    <w:rsid w:val="009939BB"/>
    <w:rsid w:val="00994784"/>
    <w:rsid w:val="0099599E"/>
    <w:rsid w:val="00996C29"/>
    <w:rsid w:val="009A0ECF"/>
    <w:rsid w:val="009A68FD"/>
    <w:rsid w:val="009A7C84"/>
    <w:rsid w:val="009B0433"/>
    <w:rsid w:val="009B145A"/>
    <w:rsid w:val="009B55C4"/>
    <w:rsid w:val="009B60E0"/>
    <w:rsid w:val="009B7492"/>
    <w:rsid w:val="009C18DC"/>
    <w:rsid w:val="009D68A2"/>
    <w:rsid w:val="009D7C62"/>
    <w:rsid w:val="00A0026F"/>
    <w:rsid w:val="00A01776"/>
    <w:rsid w:val="00A10E2B"/>
    <w:rsid w:val="00A13739"/>
    <w:rsid w:val="00A37782"/>
    <w:rsid w:val="00A55BCC"/>
    <w:rsid w:val="00A7493A"/>
    <w:rsid w:val="00A76062"/>
    <w:rsid w:val="00A94BC6"/>
    <w:rsid w:val="00AA69BB"/>
    <w:rsid w:val="00AB4C06"/>
    <w:rsid w:val="00AC715C"/>
    <w:rsid w:val="00AE083F"/>
    <w:rsid w:val="00AE3023"/>
    <w:rsid w:val="00AF3943"/>
    <w:rsid w:val="00AF5A07"/>
    <w:rsid w:val="00B025F0"/>
    <w:rsid w:val="00B02851"/>
    <w:rsid w:val="00B17AAC"/>
    <w:rsid w:val="00B200B2"/>
    <w:rsid w:val="00B330BB"/>
    <w:rsid w:val="00B43EFE"/>
    <w:rsid w:val="00B5259F"/>
    <w:rsid w:val="00B52D5B"/>
    <w:rsid w:val="00B678F5"/>
    <w:rsid w:val="00B779D6"/>
    <w:rsid w:val="00B82268"/>
    <w:rsid w:val="00B91C7B"/>
    <w:rsid w:val="00BA1F03"/>
    <w:rsid w:val="00BB0200"/>
    <w:rsid w:val="00BC1DD7"/>
    <w:rsid w:val="00BD3F21"/>
    <w:rsid w:val="00BF449B"/>
    <w:rsid w:val="00C01D24"/>
    <w:rsid w:val="00C06DCE"/>
    <w:rsid w:val="00C140BF"/>
    <w:rsid w:val="00C355D2"/>
    <w:rsid w:val="00C37073"/>
    <w:rsid w:val="00C44AEC"/>
    <w:rsid w:val="00C510CC"/>
    <w:rsid w:val="00C53C60"/>
    <w:rsid w:val="00C56791"/>
    <w:rsid w:val="00C6346B"/>
    <w:rsid w:val="00C70016"/>
    <w:rsid w:val="00C74BDC"/>
    <w:rsid w:val="00C833D0"/>
    <w:rsid w:val="00CB2CE2"/>
    <w:rsid w:val="00CC5AF3"/>
    <w:rsid w:val="00CE06DF"/>
    <w:rsid w:val="00D011FF"/>
    <w:rsid w:val="00D043F1"/>
    <w:rsid w:val="00D160CB"/>
    <w:rsid w:val="00D20684"/>
    <w:rsid w:val="00D22019"/>
    <w:rsid w:val="00D32C88"/>
    <w:rsid w:val="00D36436"/>
    <w:rsid w:val="00D60071"/>
    <w:rsid w:val="00D63946"/>
    <w:rsid w:val="00D86596"/>
    <w:rsid w:val="00D92744"/>
    <w:rsid w:val="00DA0A49"/>
    <w:rsid w:val="00DA37D0"/>
    <w:rsid w:val="00DC16DD"/>
    <w:rsid w:val="00DC2373"/>
    <w:rsid w:val="00DC440B"/>
    <w:rsid w:val="00DC4D05"/>
    <w:rsid w:val="00DD2F38"/>
    <w:rsid w:val="00DD3D73"/>
    <w:rsid w:val="00DD7B6C"/>
    <w:rsid w:val="00DE1212"/>
    <w:rsid w:val="00DE2271"/>
    <w:rsid w:val="00DE6E6E"/>
    <w:rsid w:val="00DF0FCD"/>
    <w:rsid w:val="00DF13E7"/>
    <w:rsid w:val="00DF1FB9"/>
    <w:rsid w:val="00DF3158"/>
    <w:rsid w:val="00DF42B8"/>
    <w:rsid w:val="00DF5B52"/>
    <w:rsid w:val="00E05A95"/>
    <w:rsid w:val="00E11035"/>
    <w:rsid w:val="00E1277D"/>
    <w:rsid w:val="00E21770"/>
    <w:rsid w:val="00E22BB2"/>
    <w:rsid w:val="00E33A09"/>
    <w:rsid w:val="00E4129E"/>
    <w:rsid w:val="00E415CD"/>
    <w:rsid w:val="00E53586"/>
    <w:rsid w:val="00E5783E"/>
    <w:rsid w:val="00E60FB6"/>
    <w:rsid w:val="00E70104"/>
    <w:rsid w:val="00E710D6"/>
    <w:rsid w:val="00E82979"/>
    <w:rsid w:val="00E8638D"/>
    <w:rsid w:val="00E92607"/>
    <w:rsid w:val="00EB00D9"/>
    <w:rsid w:val="00EB341D"/>
    <w:rsid w:val="00EC0B0D"/>
    <w:rsid w:val="00ED48EF"/>
    <w:rsid w:val="00ED5E5F"/>
    <w:rsid w:val="00EE0FF8"/>
    <w:rsid w:val="00EE78E9"/>
    <w:rsid w:val="00EF19A9"/>
    <w:rsid w:val="00EF33DC"/>
    <w:rsid w:val="00F05F79"/>
    <w:rsid w:val="00F07DBD"/>
    <w:rsid w:val="00F11E6C"/>
    <w:rsid w:val="00F2083B"/>
    <w:rsid w:val="00F23425"/>
    <w:rsid w:val="00F25897"/>
    <w:rsid w:val="00F32039"/>
    <w:rsid w:val="00F3336B"/>
    <w:rsid w:val="00F36C6E"/>
    <w:rsid w:val="00F448CA"/>
    <w:rsid w:val="00F516A1"/>
    <w:rsid w:val="00F53031"/>
    <w:rsid w:val="00F5353C"/>
    <w:rsid w:val="00F56A28"/>
    <w:rsid w:val="00F61AF7"/>
    <w:rsid w:val="00F621E9"/>
    <w:rsid w:val="00F631CE"/>
    <w:rsid w:val="00F633D6"/>
    <w:rsid w:val="00F74012"/>
    <w:rsid w:val="00F7501F"/>
    <w:rsid w:val="00F77D44"/>
    <w:rsid w:val="00F83229"/>
    <w:rsid w:val="00F90C41"/>
    <w:rsid w:val="00FA033A"/>
    <w:rsid w:val="00FA1F20"/>
    <w:rsid w:val="00FA2B32"/>
    <w:rsid w:val="00FA41A9"/>
    <w:rsid w:val="00FB0E43"/>
    <w:rsid w:val="00FB0F1E"/>
    <w:rsid w:val="00FC300D"/>
    <w:rsid w:val="00FC63D7"/>
    <w:rsid w:val="00FC7878"/>
    <w:rsid w:val="00FD1CE8"/>
    <w:rsid w:val="00FE552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37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912C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link w:val="Heading2Char"/>
    <w:uiPriority w:val="9"/>
    <w:qFormat/>
    <w:rsid w:val="005E040D"/>
    <w:pPr>
      <w:spacing w:before="100" w:beforeAutospacing="1" w:after="100" w:afterAutospacing="1"/>
      <w:outlineLvl w:val="1"/>
    </w:pPr>
    <w:rPr>
      <w:b/>
      <w:bCs/>
      <w:sz w:val="36"/>
      <w:szCs w:val="36"/>
    </w:rPr>
  </w:style>
  <w:style w:type="paragraph" w:styleId="Heading4">
    <w:name w:val="heading 4"/>
    <w:basedOn w:val="Normal"/>
    <w:next w:val="Normal"/>
    <w:link w:val="Heading4Char"/>
    <w:uiPriority w:val="9"/>
    <w:semiHidden/>
    <w:unhideWhenUsed/>
    <w:qFormat/>
    <w:rsid w:val="00FC63D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5806"/>
    <w:pPr>
      <w:spacing w:after="0" w:line="240" w:lineRule="auto"/>
    </w:pPr>
    <w:rPr>
      <w:rFonts w:ascii="Courier New" w:eastAsia="Times New Roman"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82979"/>
    <w:pPr>
      <w:widowControl w:val="0"/>
      <w:ind w:left="720"/>
      <w:contextualSpacing/>
    </w:pPr>
    <w:rPr>
      <w:rFonts w:ascii="Courier New" w:hAnsi="Courier New" w:cs="Courier New"/>
      <w:color w:val="000000"/>
      <w:lang w:val="vi-VN" w:eastAsia="vi-VN"/>
    </w:rPr>
  </w:style>
  <w:style w:type="paragraph" w:styleId="NormalWeb">
    <w:name w:val="Normal (Web)"/>
    <w:basedOn w:val="Normal"/>
    <w:uiPriority w:val="99"/>
    <w:unhideWhenUsed/>
    <w:rsid w:val="00F621E9"/>
    <w:pPr>
      <w:spacing w:before="100" w:beforeAutospacing="1" w:after="100" w:afterAutospacing="1"/>
    </w:pPr>
    <w:rPr>
      <w:lang w:val="vi-VN"/>
    </w:rPr>
  </w:style>
  <w:style w:type="character" w:styleId="Hyperlink">
    <w:name w:val="Hyperlink"/>
    <w:basedOn w:val="DefaultParagraphFont"/>
    <w:uiPriority w:val="99"/>
    <w:unhideWhenUsed/>
    <w:rsid w:val="00F621E9"/>
    <w:rPr>
      <w:color w:val="0000FF"/>
      <w:u w:val="single"/>
    </w:rPr>
  </w:style>
  <w:style w:type="character" w:styleId="Strong">
    <w:name w:val="Strong"/>
    <w:basedOn w:val="DefaultParagraphFont"/>
    <w:uiPriority w:val="22"/>
    <w:qFormat/>
    <w:rsid w:val="002469CA"/>
    <w:rPr>
      <w:b/>
      <w:bCs/>
    </w:rPr>
  </w:style>
  <w:style w:type="paragraph" w:styleId="BalloonText">
    <w:name w:val="Balloon Text"/>
    <w:basedOn w:val="Normal"/>
    <w:link w:val="BalloonTextChar"/>
    <w:uiPriority w:val="99"/>
    <w:semiHidden/>
    <w:unhideWhenUsed/>
    <w:rsid w:val="0080657C"/>
    <w:pPr>
      <w:widowControl w:val="0"/>
    </w:pPr>
    <w:rPr>
      <w:rFonts w:ascii="Segoe UI" w:hAnsi="Segoe UI" w:cs="Segoe UI"/>
      <w:color w:val="000000"/>
      <w:sz w:val="18"/>
      <w:szCs w:val="18"/>
      <w:lang w:val="vi-VN" w:eastAsia="vi-VN"/>
    </w:rPr>
  </w:style>
  <w:style w:type="character" w:customStyle="1" w:styleId="BalloonTextChar">
    <w:name w:val="Balloon Text Char"/>
    <w:basedOn w:val="DefaultParagraphFont"/>
    <w:link w:val="BalloonText"/>
    <w:uiPriority w:val="99"/>
    <w:semiHidden/>
    <w:rsid w:val="0080657C"/>
    <w:rPr>
      <w:rFonts w:ascii="Segoe UI" w:eastAsia="Times New Roman" w:hAnsi="Segoe UI" w:cs="Segoe UI"/>
      <w:color w:val="000000"/>
      <w:sz w:val="18"/>
      <w:szCs w:val="18"/>
      <w:lang w:val="vi-VN" w:eastAsia="vi-VN"/>
    </w:rPr>
  </w:style>
  <w:style w:type="paragraph" w:styleId="Header">
    <w:name w:val="header"/>
    <w:basedOn w:val="Normal"/>
    <w:link w:val="HeaderChar"/>
    <w:uiPriority w:val="99"/>
    <w:unhideWhenUsed/>
    <w:rsid w:val="00AE083F"/>
    <w:pPr>
      <w:tabs>
        <w:tab w:val="center" w:pos="4680"/>
        <w:tab w:val="right" w:pos="9360"/>
      </w:tabs>
    </w:pPr>
  </w:style>
  <w:style w:type="character" w:customStyle="1" w:styleId="HeaderChar">
    <w:name w:val="Header Char"/>
    <w:basedOn w:val="DefaultParagraphFont"/>
    <w:link w:val="Header"/>
    <w:uiPriority w:val="99"/>
    <w:rsid w:val="00AE083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E083F"/>
    <w:pPr>
      <w:tabs>
        <w:tab w:val="center" w:pos="4680"/>
        <w:tab w:val="right" w:pos="9360"/>
      </w:tabs>
    </w:pPr>
  </w:style>
  <w:style w:type="character" w:customStyle="1" w:styleId="FooterChar">
    <w:name w:val="Footer Char"/>
    <w:basedOn w:val="DefaultParagraphFont"/>
    <w:link w:val="Footer"/>
    <w:uiPriority w:val="99"/>
    <w:rsid w:val="00AE083F"/>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712D2A"/>
    <w:rPr>
      <w:color w:val="605E5C"/>
      <w:shd w:val="clear" w:color="auto" w:fill="E1DFDD"/>
    </w:rPr>
  </w:style>
  <w:style w:type="character" w:customStyle="1" w:styleId="Heading2Char">
    <w:name w:val="Heading 2 Char"/>
    <w:basedOn w:val="DefaultParagraphFont"/>
    <w:link w:val="Heading2"/>
    <w:uiPriority w:val="9"/>
    <w:rsid w:val="005E040D"/>
    <w:rPr>
      <w:rFonts w:ascii="Times New Roman" w:eastAsia="Times New Roman" w:hAnsi="Times New Roman" w:cs="Times New Roman"/>
      <w:b/>
      <w:bCs/>
      <w:sz w:val="36"/>
      <w:szCs w:val="36"/>
    </w:rPr>
  </w:style>
  <w:style w:type="character" w:customStyle="1" w:styleId="UnresolvedMention2">
    <w:name w:val="Unresolved Mention2"/>
    <w:basedOn w:val="DefaultParagraphFont"/>
    <w:uiPriority w:val="99"/>
    <w:semiHidden/>
    <w:unhideWhenUsed/>
    <w:rsid w:val="00CE06DF"/>
    <w:rPr>
      <w:color w:val="605E5C"/>
      <w:shd w:val="clear" w:color="auto" w:fill="E1DFDD"/>
    </w:rPr>
  </w:style>
  <w:style w:type="paragraph" w:styleId="Revision">
    <w:name w:val="Revision"/>
    <w:hidden/>
    <w:uiPriority w:val="99"/>
    <w:semiHidden/>
    <w:rsid w:val="00977885"/>
    <w:pPr>
      <w:spacing w:after="0"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912C0"/>
    <w:rPr>
      <w:rFonts w:asciiTheme="majorHAnsi" w:eastAsiaTheme="majorEastAsia" w:hAnsiTheme="majorHAnsi" w:cstheme="majorBidi"/>
      <w:b/>
      <w:bCs/>
      <w:color w:val="2E74B5" w:themeColor="accent1" w:themeShade="BF"/>
      <w:sz w:val="28"/>
      <w:szCs w:val="28"/>
    </w:rPr>
  </w:style>
  <w:style w:type="paragraph" w:customStyle="1" w:styleId="xmsonormal">
    <w:name w:val="x_msonormal"/>
    <w:basedOn w:val="Normal"/>
    <w:rsid w:val="002C11A7"/>
    <w:pPr>
      <w:spacing w:before="100" w:beforeAutospacing="1" w:after="100" w:afterAutospacing="1"/>
    </w:pPr>
  </w:style>
  <w:style w:type="character" w:customStyle="1" w:styleId="Heading4Char">
    <w:name w:val="Heading 4 Char"/>
    <w:basedOn w:val="DefaultParagraphFont"/>
    <w:link w:val="Heading4"/>
    <w:uiPriority w:val="9"/>
    <w:semiHidden/>
    <w:rsid w:val="00FC63D7"/>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r="http://schemas.openxmlformats.org/officeDocument/2006/relationships" xmlns:w="http://schemas.openxmlformats.org/wordprocessingml/2006/main">
  <w:divs>
    <w:div w:id="31268170">
      <w:bodyDiv w:val="1"/>
      <w:marLeft w:val="0"/>
      <w:marRight w:val="0"/>
      <w:marTop w:val="0"/>
      <w:marBottom w:val="0"/>
      <w:divBdr>
        <w:top w:val="none" w:sz="0" w:space="0" w:color="auto"/>
        <w:left w:val="none" w:sz="0" w:space="0" w:color="auto"/>
        <w:bottom w:val="none" w:sz="0" w:space="0" w:color="auto"/>
        <w:right w:val="none" w:sz="0" w:space="0" w:color="auto"/>
      </w:divBdr>
    </w:div>
    <w:div w:id="103893229">
      <w:bodyDiv w:val="1"/>
      <w:marLeft w:val="0"/>
      <w:marRight w:val="0"/>
      <w:marTop w:val="0"/>
      <w:marBottom w:val="0"/>
      <w:divBdr>
        <w:top w:val="none" w:sz="0" w:space="0" w:color="auto"/>
        <w:left w:val="none" w:sz="0" w:space="0" w:color="auto"/>
        <w:bottom w:val="none" w:sz="0" w:space="0" w:color="auto"/>
        <w:right w:val="none" w:sz="0" w:space="0" w:color="auto"/>
      </w:divBdr>
    </w:div>
    <w:div w:id="158161477">
      <w:bodyDiv w:val="1"/>
      <w:marLeft w:val="0"/>
      <w:marRight w:val="0"/>
      <w:marTop w:val="0"/>
      <w:marBottom w:val="0"/>
      <w:divBdr>
        <w:top w:val="none" w:sz="0" w:space="0" w:color="auto"/>
        <w:left w:val="none" w:sz="0" w:space="0" w:color="auto"/>
        <w:bottom w:val="none" w:sz="0" w:space="0" w:color="auto"/>
        <w:right w:val="none" w:sz="0" w:space="0" w:color="auto"/>
      </w:divBdr>
    </w:div>
    <w:div w:id="260921646">
      <w:bodyDiv w:val="1"/>
      <w:marLeft w:val="0"/>
      <w:marRight w:val="0"/>
      <w:marTop w:val="0"/>
      <w:marBottom w:val="0"/>
      <w:divBdr>
        <w:top w:val="none" w:sz="0" w:space="0" w:color="auto"/>
        <w:left w:val="none" w:sz="0" w:space="0" w:color="auto"/>
        <w:bottom w:val="none" w:sz="0" w:space="0" w:color="auto"/>
        <w:right w:val="none" w:sz="0" w:space="0" w:color="auto"/>
      </w:divBdr>
    </w:div>
    <w:div w:id="396712147">
      <w:bodyDiv w:val="1"/>
      <w:marLeft w:val="0"/>
      <w:marRight w:val="0"/>
      <w:marTop w:val="0"/>
      <w:marBottom w:val="0"/>
      <w:divBdr>
        <w:top w:val="none" w:sz="0" w:space="0" w:color="auto"/>
        <w:left w:val="none" w:sz="0" w:space="0" w:color="auto"/>
        <w:bottom w:val="none" w:sz="0" w:space="0" w:color="auto"/>
        <w:right w:val="none" w:sz="0" w:space="0" w:color="auto"/>
      </w:divBdr>
    </w:div>
    <w:div w:id="649988760">
      <w:bodyDiv w:val="1"/>
      <w:marLeft w:val="0"/>
      <w:marRight w:val="0"/>
      <w:marTop w:val="0"/>
      <w:marBottom w:val="0"/>
      <w:divBdr>
        <w:top w:val="none" w:sz="0" w:space="0" w:color="auto"/>
        <w:left w:val="none" w:sz="0" w:space="0" w:color="auto"/>
        <w:bottom w:val="none" w:sz="0" w:space="0" w:color="auto"/>
        <w:right w:val="none" w:sz="0" w:space="0" w:color="auto"/>
      </w:divBdr>
    </w:div>
    <w:div w:id="650331223">
      <w:bodyDiv w:val="1"/>
      <w:marLeft w:val="0"/>
      <w:marRight w:val="0"/>
      <w:marTop w:val="0"/>
      <w:marBottom w:val="0"/>
      <w:divBdr>
        <w:top w:val="none" w:sz="0" w:space="0" w:color="auto"/>
        <w:left w:val="none" w:sz="0" w:space="0" w:color="auto"/>
        <w:bottom w:val="none" w:sz="0" w:space="0" w:color="auto"/>
        <w:right w:val="none" w:sz="0" w:space="0" w:color="auto"/>
      </w:divBdr>
    </w:div>
    <w:div w:id="668361868">
      <w:bodyDiv w:val="1"/>
      <w:marLeft w:val="0"/>
      <w:marRight w:val="0"/>
      <w:marTop w:val="0"/>
      <w:marBottom w:val="0"/>
      <w:divBdr>
        <w:top w:val="none" w:sz="0" w:space="0" w:color="auto"/>
        <w:left w:val="none" w:sz="0" w:space="0" w:color="auto"/>
        <w:bottom w:val="none" w:sz="0" w:space="0" w:color="auto"/>
        <w:right w:val="none" w:sz="0" w:space="0" w:color="auto"/>
      </w:divBdr>
    </w:div>
    <w:div w:id="711423866">
      <w:bodyDiv w:val="1"/>
      <w:marLeft w:val="0"/>
      <w:marRight w:val="0"/>
      <w:marTop w:val="0"/>
      <w:marBottom w:val="0"/>
      <w:divBdr>
        <w:top w:val="none" w:sz="0" w:space="0" w:color="auto"/>
        <w:left w:val="none" w:sz="0" w:space="0" w:color="auto"/>
        <w:bottom w:val="none" w:sz="0" w:space="0" w:color="auto"/>
        <w:right w:val="none" w:sz="0" w:space="0" w:color="auto"/>
      </w:divBdr>
    </w:div>
    <w:div w:id="730739428">
      <w:bodyDiv w:val="1"/>
      <w:marLeft w:val="0"/>
      <w:marRight w:val="0"/>
      <w:marTop w:val="0"/>
      <w:marBottom w:val="0"/>
      <w:divBdr>
        <w:top w:val="none" w:sz="0" w:space="0" w:color="auto"/>
        <w:left w:val="none" w:sz="0" w:space="0" w:color="auto"/>
        <w:bottom w:val="none" w:sz="0" w:space="0" w:color="auto"/>
        <w:right w:val="none" w:sz="0" w:space="0" w:color="auto"/>
      </w:divBdr>
    </w:div>
    <w:div w:id="747581121">
      <w:bodyDiv w:val="1"/>
      <w:marLeft w:val="0"/>
      <w:marRight w:val="0"/>
      <w:marTop w:val="0"/>
      <w:marBottom w:val="0"/>
      <w:divBdr>
        <w:top w:val="none" w:sz="0" w:space="0" w:color="auto"/>
        <w:left w:val="none" w:sz="0" w:space="0" w:color="auto"/>
        <w:bottom w:val="none" w:sz="0" w:space="0" w:color="auto"/>
        <w:right w:val="none" w:sz="0" w:space="0" w:color="auto"/>
      </w:divBdr>
    </w:div>
    <w:div w:id="814686303">
      <w:bodyDiv w:val="1"/>
      <w:marLeft w:val="0"/>
      <w:marRight w:val="0"/>
      <w:marTop w:val="0"/>
      <w:marBottom w:val="0"/>
      <w:divBdr>
        <w:top w:val="none" w:sz="0" w:space="0" w:color="auto"/>
        <w:left w:val="none" w:sz="0" w:space="0" w:color="auto"/>
        <w:bottom w:val="none" w:sz="0" w:space="0" w:color="auto"/>
        <w:right w:val="none" w:sz="0" w:space="0" w:color="auto"/>
      </w:divBdr>
    </w:div>
    <w:div w:id="1037657702">
      <w:bodyDiv w:val="1"/>
      <w:marLeft w:val="0"/>
      <w:marRight w:val="0"/>
      <w:marTop w:val="0"/>
      <w:marBottom w:val="0"/>
      <w:divBdr>
        <w:top w:val="none" w:sz="0" w:space="0" w:color="auto"/>
        <w:left w:val="none" w:sz="0" w:space="0" w:color="auto"/>
        <w:bottom w:val="none" w:sz="0" w:space="0" w:color="auto"/>
        <w:right w:val="none" w:sz="0" w:space="0" w:color="auto"/>
      </w:divBdr>
    </w:div>
    <w:div w:id="1231960090">
      <w:bodyDiv w:val="1"/>
      <w:marLeft w:val="0"/>
      <w:marRight w:val="0"/>
      <w:marTop w:val="0"/>
      <w:marBottom w:val="0"/>
      <w:divBdr>
        <w:top w:val="none" w:sz="0" w:space="0" w:color="auto"/>
        <w:left w:val="none" w:sz="0" w:space="0" w:color="auto"/>
        <w:bottom w:val="none" w:sz="0" w:space="0" w:color="auto"/>
        <w:right w:val="none" w:sz="0" w:space="0" w:color="auto"/>
      </w:divBdr>
    </w:div>
    <w:div w:id="1272980467">
      <w:bodyDiv w:val="1"/>
      <w:marLeft w:val="0"/>
      <w:marRight w:val="0"/>
      <w:marTop w:val="0"/>
      <w:marBottom w:val="0"/>
      <w:divBdr>
        <w:top w:val="none" w:sz="0" w:space="0" w:color="auto"/>
        <w:left w:val="none" w:sz="0" w:space="0" w:color="auto"/>
        <w:bottom w:val="none" w:sz="0" w:space="0" w:color="auto"/>
        <w:right w:val="none" w:sz="0" w:space="0" w:color="auto"/>
      </w:divBdr>
    </w:div>
    <w:div w:id="1327784406">
      <w:bodyDiv w:val="1"/>
      <w:marLeft w:val="0"/>
      <w:marRight w:val="0"/>
      <w:marTop w:val="0"/>
      <w:marBottom w:val="0"/>
      <w:divBdr>
        <w:top w:val="none" w:sz="0" w:space="0" w:color="auto"/>
        <w:left w:val="none" w:sz="0" w:space="0" w:color="auto"/>
        <w:bottom w:val="none" w:sz="0" w:space="0" w:color="auto"/>
        <w:right w:val="none" w:sz="0" w:space="0" w:color="auto"/>
      </w:divBdr>
    </w:div>
    <w:div w:id="1333796622">
      <w:bodyDiv w:val="1"/>
      <w:marLeft w:val="0"/>
      <w:marRight w:val="0"/>
      <w:marTop w:val="0"/>
      <w:marBottom w:val="0"/>
      <w:divBdr>
        <w:top w:val="none" w:sz="0" w:space="0" w:color="auto"/>
        <w:left w:val="none" w:sz="0" w:space="0" w:color="auto"/>
        <w:bottom w:val="none" w:sz="0" w:space="0" w:color="auto"/>
        <w:right w:val="none" w:sz="0" w:space="0" w:color="auto"/>
      </w:divBdr>
    </w:div>
    <w:div w:id="1608347490">
      <w:bodyDiv w:val="1"/>
      <w:marLeft w:val="0"/>
      <w:marRight w:val="0"/>
      <w:marTop w:val="0"/>
      <w:marBottom w:val="0"/>
      <w:divBdr>
        <w:top w:val="none" w:sz="0" w:space="0" w:color="auto"/>
        <w:left w:val="none" w:sz="0" w:space="0" w:color="auto"/>
        <w:bottom w:val="none" w:sz="0" w:space="0" w:color="auto"/>
        <w:right w:val="none" w:sz="0" w:space="0" w:color="auto"/>
      </w:divBdr>
    </w:div>
    <w:div w:id="1641689939">
      <w:bodyDiv w:val="1"/>
      <w:marLeft w:val="0"/>
      <w:marRight w:val="0"/>
      <w:marTop w:val="0"/>
      <w:marBottom w:val="0"/>
      <w:divBdr>
        <w:top w:val="none" w:sz="0" w:space="0" w:color="auto"/>
        <w:left w:val="none" w:sz="0" w:space="0" w:color="auto"/>
        <w:bottom w:val="none" w:sz="0" w:space="0" w:color="auto"/>
        <w:right w:val="none" w:sz="0" w:space="0" w:color="auto"/>
      </w:divBdr>
    </w:div>
    <w:div w:id="1675305066">
      <w:bodyDiv w:val="1"/>
      <w:marLeft w:val="0"/>
      <w:marRight w:val="0"/>
      <w:marTop w:val="0"/>
      <w:marBottom w:val="0"/>
      <w:divBdr>
        <w:top w:val="none" w:sz="0" w:space="0" w:color="auto"/>
        <w:left w:val="none" w:sz="0" w:space="0" w:color="auto"/>
        <w:bottom w:val="none" w:sz="0" w:space="0" w:color="auto"/>
        <w:right w:val="none" w:sz="0" w:space="0" w:color="auto"/>
      </w:divBdr>
    </w:div>
    <w:div w:id="1768188233">
      <w:bodyDiv w:val="1"/>
      <w:marLeft w:val="0"/>
      <w:marRight w:val="0"/>
      <w:marTop w:val="0"/>
      <w:marBottom w:val="0"/>
      <w:divBdr>
        <w:top w:val="none" w:sz="0" w:space="0" w:color="auto"/>
        <w:left w:val="none" w:sz="0" w:space="0" w:color="auto"/>
        <w:bottom w:val="none" w:sz="0" w:space="0" w:color="auto"/>
        <w:right w:val="none" w:sz="0" w:space="0" w:color="auto"/>
      </w:divBdr>
    </w:div>
    <w:div w:id="1781148785">
      <w:bodyDiv w:val="1"/>
      <w:marLeft w:val="0"/>
      <w:marRight w:val="0"/>
      <w:marTop w:val="0"/>
      <w:marBottom w:val="0"/>
      <w:divBdr>
        <w:top w:val="none" w:sz="0" w:space="0" w:color="auto"/>
        <w:left w:val="none" w:sz="0" w:space="0" w:color="auto"/>
        <w:bottom w:val="none" w:sz="0" w:space="0" w:color="auto"/>
        <w:right w:val="none" w:sz="0" w:space="0" w:color="auto"/>
      </w:divBdr>
    </w:div>
    <w:div w:id="204913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73B5F8-E2FE-4E60-9B4F-AE8B8D351C87}">
  <ds:schemaRefs>
    <ds:schemaRef ds:uri="http://schemas.openxmlformats.org/officeDocument/2006/bibliography"/>
  </ds:schemaRefs>
</ds:datastoreItem>
</file>

<file path=customXml/itemProps2.xml><?xml version="1.0" encoding="utf-8"?>
<ds:datastoreItem xmlns:ds="http://schemas.openxmlformats.org/officeDocument/2006/customXml" ds:itemID="{0044B6D8-7349-44CB-B576-9A0EC2E4A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B4E90FF-E1F3-4C62-97EB-839B8BCA9D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58A206-3B8C-4F02-A708-EE1DBBF0DB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4477</Words>
  <Characters>25521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29939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 Minh Ngoc (ATHTTCTD)</dc:creator>
  <cp:lastModifiedBy>Nguyen Thi Nu</cp:lastModifiedBy>
  <cp:revision>4</cp:revision>
  <cp:lastPrinted>2025-12-16T08:10:00Z</cp:lastPrinted>
  <dcterms:created xsi:type="dcterms:W3CDTF">2025-12-22T02:29:00Z</dcterms:created>
  <dcterms:modified xsi:type="dcterms:W3CDTF">2025-12-24T04:49:00Z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